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313DB" w14:textId="77777777" w:rsidR="00F23952" w:rsidRDefault="005766E5" w:rsidP="00F23952">
      <w:pPr>
        <w:pStyle w:val="NoSpacing"/>
        <w:rPr>
          <w:rFonts w:ascii="Constantia" w:hAnsi="Constantia"/>
          <w:b/>
          <w:color w:val="00B050"/>
          <w:sz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lang w:eastAsia="en-GB"/>
        </w:rPr>
        <mc:AlternateContent>
          <mc:Choice Requires="wps">
            <w:drawing>
              <wp:anchor distT="45720" distB="45720" distL="114300" distR="114300" simplePos="0" relativeHeight="251659264" behindDoc="0" locked="0" layoutInCell="1" allowOverlap="1" wp14:anchorId="07EF3F49" wp14:editId="005B831A">
                <wp:simplePos x="0" y="0"/>
                <wp:positionH relativeFrom="column">
                  <wp:posOffset>2136140</wp:posOffset>
                </wp:positionH>
                <wp:positionV relativeFrom="paragraph">
                  <wp:posOffset>207645</wp:posOffset>
                </wp:positionV>
                <wp:extent cx="4029075" cy="676275"/>
                <wp:effectExtent l="0" t="0" r="9525"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676275"/>
                        </a:xfrm>
                        <a:prstGeom prst="rect">
                          <a:avLst/>
                        </a:prstGeom>
                        <a:solidFill>
                          <a:srgbClr val="FFFFFF"/>
                        </a:solidFill>
                        <a:ln w="9525">
                          <a:noFill/>
                          <a:miter lim="800000"/>
                          <a:headEnd/>
                          <a:tailEnd/>
                        </a:ln>
                      </wps:spPr>
                      <wps:txbx>
                        <w:txbxContent>
                          <w:p w14:paraId="36C57F63" w14:textId="77777777" w:rsidR="00F23952" w:rsidRDefault="00F23952" w:rsidP="00F23952">
                            <w:pPr>
                              <w:rPr>
                                <w:sz w:val="76"/>
                                <w:szCs w:val="76"/>
                              </w:rPr>
                            </w:pPr>
                            <w:r>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F3F49" id="_x0000_t202" coordsize="21600,21600" o:spt="202" path="m,l,21600r21600,l21600,xe">
                <v:stroke joinstyle="miter"/>
                <v:path gradientshapeok="t" o:connecttype="rect"/>
              </v:shapetype>
              <v:shape id="Text Box 217" o:spid="_x0000_s1026" type="#_x0000_t202" style="position:absolute;margin-left:168.2pt;margin-top:16.35pt;width:317.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" stroked="f">
                <v:textbox>
                  <w:txbxContent>
                    <w:p w14:paraId="36C57F63" w14:textId="77777777" w:rsidR="00F23952" w:rsidRDefault="00F23952" w:rsidP="00F23952">
                      <w:pPr>
                        <w:rPr>
                          <w:sz w:val="76"/>
                          <w:szCs w:val="76"/>
                        </w:rPr>
                      </w:pPr>
                      <w:r>
                        <w:rPr>
                          <w:rFonts w:ascii="Constantia" w:hAnsi="Constantia"/>
                          <w:b/>
                          <w:color w:val="00B050"/>
                          <w:sz w:val="76"/>
                          <w:szCs w:val="7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SADDLEWORTH</w:t>
                      </w:r>
                    </w:p>
                  </w:txbxContent>
                </v:textbox>
                <w10:wrap type="square"/>
              </v:shape>
            </w:pict>
          </mc:Fallback>
        </mc:AlternateContent>
      </w:r>
      <w:r w:rsidR="00F23952">
        <w:rPr>
          <w:noProof/>
          <w:lang w:eastAsia="en-GB"/>
        </w:rPr>
        <mc:AlternateContent>
          <mc:Choice Requires="wps">
            <w:drawing>
              <wp:anchor distT="45720" distB="45720" distL="114300" distR="114300" simplePos="0" relativeHeight="251658240" behindDoc="0" locked="0" layoutInCell="1" allowOverlap="1" wp14:anchorId="51C13D08" wp14:editId="7D4F4BC6">
                <wp:simplePos x="0" y="0"/>
                <wp:positionH relativeFrom="column">
                  <wp:posOffset>163830</wp:posOffset>
                </wp:positionH>
                <wp:positionV relativeFrom="paragraph">
                  <wp:posOffset>173355</wp:posOffset>
                </wp:positionV>
                <wp:extent cx="1447800" cy="13049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304925"/>
                        </a:xfrm>
                        <a:prstGeom prst="rect">
                          <a:avLst/>
                        </a:prstGeom>
                        <a:solidFill>
                          <a:srgbClr val="FFFFFF"/>
                        </a:solidFill>
                        <a:ln w="9525">
                          <a:noFill/>
                          <a:miter lim="800000"/>
                          <a:headEnd/>
                          <a:tailEnd/>
                        </a:ln>
                      </wps:spPr>
                      <wps:txbx>
                        <w:txbxContent>
                          <w:p w14:paraId="1DDD5EFB" w14:textId="77777777" w:rsidR="00F23952" w:rsidRDefault="00F23952" w:rsidP="00F23952">
                            <w:r>
                              <w:rPr>
                                <w:noProof/>
                                <w:sz w:val="20"/>
                                <w:szCs w:val="20"/>
                                <w:lang w:eastAsia="en-GB"/>
                              </w:rPr>
                              <w:drawing>
                                <wp:inline distT="0" distB="0" distL="0" distR="0" wp14:anchorId="29F032AE" wp14:editId="7ED4F7E0">
                                  <wp:extent cx="1305232" cy="1371600"/>
                                  <wp:effectExtent l="0" t="0" r="9525" b="0"/>
                                  <wp:docPr id="4" name="Picture 4"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ddleworth-Parish-Council-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7480" cy="13739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13D08" id="Text Box 2" o:spid="_x0000_s1027" type="#_x0000_t202" style="position:absolute;margin-left:12.9pt;margin-top:13.65pt;width:114pt;height:10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" stroked="f">
                <v:textbox>
                  <w:txbxContent>
                    <w:p w14:paraId="1DDD5EFB" w14:textId="77777777" w:rsidR="00F23952" w:rsidRDefault="00F23952" w:rsidP="00F23952">
                      <w:r>
                        <w:rPr>
                          <w:noProof/>
                          <w:sz w:val="20"/>
                          <w:szCs w:val="20"/>
                          <w:lang w:eastAsia="en-GB"/>
                        </w:rPr>
                        <w:drawing>
                          <wp:inline distT="0" distB="0" distL="0" distR="0" wp14:anchorId="29F032AE" wp14:editId="7ED4F7E0">
                            <wp:extent cx="1305232" cy="1371600"/>
                            <wp:effectExtent l="0" t="0" r="9525" b="0"/>
                            <wp:docPr id="4" name="Picture 4" descr="Saddleworth-Paris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ddleworth-Parish-Council-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7480" cy="1373962"/>
                                    </a:xfrm>
                                    <a:prstGeom prst="rect">
                                      <a:avLst/>
                                    </a:prstGeom>
                                    <a:noFill/>
                                    <a:ln>
                                      <a:noFill/>
                                    </a:ln>
                                  </pic:spPr>
                                </pic:pic>
                              </a:graphicData>
                            </a:graphic>
                          </wp:inline>
                        </w:drawing>
                      </w:r>
                    </w:p>
                  </w:txbxContent>
                </v:textbox>
                <w10:wrap type="square"/>
              </v:shape>
            </w:pict>
          </mc:Fallback>
        </mc:AlternateContent>
      </w:r>
    </w:p>
    <w:p w14:paraId="7DFD80F0" w14:textId="77777777" w:rsidR="00F23952" w:rsidRDefault="00F23952" w:rsidP="00F23952">
      <w:pPr>
        <w:pStyle w:val="NoSpacing"/>
        <w:rPr>
          <w:rFonts w:ascii="Constantia" w:hAnsi="Constantia"/>
          <w:b/>
          <w:color w:val="00B05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14862DD" w14:textId="77777777" w:rsidR="00F23952" w:rsidRDefault="005766E5" w:rsidP="00F23952">
      <w:pPr>
        <w:pStyle w:val="NoSpacing"/>
        <w:rPr>
          <w:sz w:val="24"/>
          <w:szCs w:val="24"/>
        </w:rPr>
      </w:pPr>
      <w:r>
        <w:rPr>
          <w:noProof/>
          <w:lang w:eastAsia="en-GB"/>
        </w:rPr>
        <mc:AlternateContent>
          <mc:Choice Requires="wps">
            <w:drawing>
              <wp:anchor distT="45720" distB="45720" distL="114300" distR="114300" simplePos="0" relativeHeight="251656192" behindDoc="0" locked="0" layoutInCell="1" allowOverlap="1" wp14:anchorId="661ADA6C" wp14:editId="2F3A45DD">
                <wp:simplePos x="0" y="0"/>
                <wp:positionH relativeFrom="margin">
                  <wp:align>right</wp:align>
                </wp:positionH>
                <wp:positionV relativeFrom="paragraph">
                  <wp:posOffset>52070</wp:posOffset>
                </wp:positionV>
                <wp:extent cx="2171700" cy="4286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28625"/>
                        </a:xfrm>
                        <a:prstGeom prst="rect">
                          <a:avLst/>
                        </a:prstGeom>
                        <a:solidFill>
                          <a:srgbClr val="FFFFFF"/>
                        </a:solidFill>
                        <a:ln w="9525">
                          <a:noFill/>
                          <a:miter lim="800000"/>
                          <a:headEnd/>
                          <a:tailEnd/>
                        </a:ln>
                      </wps:spPr>
                      <wps:txbx>
                        <w:txbxContent>
                          <w:p w14:paraId="791FF071" w14:textId="77777777" w:rsidR="00F23952" w:rsidRDefault="00F23952" w:rsidP="005766E5">
                            <w:pPr>
                              <w:ind w:right="-1245"/>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ADA6C" id="Text Box 3" o:spid="_x0000_s1028" type="#_x0000_t202" style="position:absolute;margin-left:119.8pt;margin-top:4.1pt;width:171pt;height:33.7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" stroked="f">
                <v:textbox>
                  <w:txbxContent>
                    <w:p w14:paraId="791FF071" w14:textId="77777777" w:rsidR="00F23952" w:rsidRDefault="00F23952" w:rsidP="005766E5">
                      <w:pPr>
                        <w:ind w:right="-1245"/>
                        <w:rPr>
                          <w:color w:val="00B050"/>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nstantia" w:hAnsi="Constantia" w:cs="Arial"/>
                          <w:color w:val="00B050"/>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Council</w:t>
                      </w:r>
                    </w:p>
                  </w:txbxContent>
                </v:textbox>
                <w10:wrap type="square" anchorx="margin"/>
              </v:shape>
            </w:pict>
          </mc:Fallback>
        </mc:AlternateContent>
      </w:r>
    </w:p>
    <w:p w14:paraId="51056C82" w14:textId="77777777" w:rsidR="005766E5" w:rsidRDefault="005766E5" w:rsidP="00F23952">
      <w:pPr>
        <w:pStyle w:val="NoSpacing"/>
        <w:jc w:val="right"/>
        <w:rPr>
          <w:rFonts w:ascii="Arial" w:hAnsi="Arial" w:cs="Arial"/>
        </w:rPr>
      </w:pPr>
    </w:p>
    <w:p w14:paraId="5820A838" w14:textId="77777777" w:rsidR="005766E5" w:rsidRDefault="005766E5" w:rsidP="00F23952">
      <w:pPr>
        <w:pStyle w:val="NoSpacing"/>
        <w:jc w:val="right"/>
        <w:rPr>
          <w:rFonts w:ascii="Arial" w:hAnsi="Arial" w:cs="Arial"/>
        </w:rPr>
      </w:pPr>
    </w:p>
    <w:p w14:paraId="77E24E59" w14:textId="77777777" w:rsidR="00F23952" w:rsidRDefault="00F23952" w:rsidP="00F23952">
      <w:pPr>
        <w:pStyle w:val="NoSpacing"/>
        <w:rPr>
          <w:rFonts w:ascii="Arial" w:hAnsi="Arial" w:cs="Arial"/>
        </w:rPr>
      </w:pPr>
    </w:p>
    <w:p w14:paraId="3FE49CA6" w14:textId="77777777" w:rsidR="005766E5" w:rsidRDefault="005766E5" w:rsidP="005766E5">
      <w:pPr>
        <w:jc w:val="right"/>
        <w:rPr>
          <w:rFonts w:ascii="Arial" w:hAnsi="Arial" w:cs="Arial"/>
        </w:rPr>
      </w:pPr>
    </w:p>
    <w:p w14:paraId="405A70EF" w14:textId="77777777" w:rsidR="005766E5" w:rsidRDefault="005766E5" w:rsidP="005766E5">
      <w:pPr>
        <w:jc w:val="right"/>
        <w:rPr>
          <w:rFonts w:ascii="Arial" w:hAnsi="Arial" w:cs="Arial"/>
        </w:rPr>
      </w:pPr>
    </w:p>
    <w:p w14:paraId="68AB587D" w14:textId="2595FA39" w:rsidR="00F23952" w:rsidRDefault="009A24E2" w:rsidP="009A24E2">
      <w:pPr>
        <w:jc w:val="center"/>
        <w:rPr>
          <w:rFonts w:ascii="Arial" w:hAnsi="Arial" w:cs="Arial"/>
        </w:rPr>
      </w:pPr>
      <w:r>
        <w:rPr>
          <w:rFonts w:ascii="Arial" w:hAnsi="Arial" w:cs="Arial"/>
        </w:rPr>
        <w:t xml:space="preserve">                                                                                                            </w:t>
      </w:r>
      <w:r w:rsidR="00D14B27">
        <w:rPr>
          <w:rFonts w:ascii="Arial" w:hAnsi="Arial" w:cs="Arial"/>
        </w:rPr>
        <w:tab/>
      </w:r>
      <w:r>
        <w:rPr>
          <w:rFonts w:ascii="Arial" w:hAnsi="Arial" w:cs="Arial"/>
        </w:rPr>
        <w:t xml:space="preserve">    </w:t>
      </w:r>
      <w:r w:rsidR="009B796F">
        <w:rPr>
          <w:rFonts w:ascii="Arial" w:hAnsi="Arial" w:cs="Arial"/>
        </w:rPr>
        <w:tab/>
      </w:r>
      <w:r w:rsidR="009B796F">
        <w:rPr>
          <w:rFonts w:ascii="Arial" w:hAnsi="Arial" w:cs="Arial"/>
        </w:rPr>
        <w:tab/>
      </w:r>
      <w:r w:rsidR="007955EF">
        <w:rPr>
          <w:rFonts w:ascii="Arial" w:hAnsi="Arial" w:cs="Arial"/>
        </w:rPr>
        <w:t>1</w:t>
      </w:r>
      <w:r w:rsidR="0098767D">
        <w:rPr>
          <w:rFonts w:ascii="Arial" w:hAnsi="Arial" w:cs="Arial"/>
        </w:rPr>
        <w:t>4</w:t>
      </w:r>
      <w:r w:rsidR="007955EF">
        <w:rPr>
          <w:rFonts w:ascii="Arial" w:hAnsi="Arial" w:cs="Arial"/>
        </w:rPr>
        <w:t xml:space="preserve"> </w:t>
      </w:r>
      <w:r w:rsidR="00D14B27">
        <w:rPr>
          <w:rFonts w:ascii="Arial" w:hAnsi="Arial" w:cs="Arial"/>
        </w:rPr>
        <w:t>May 202</w:t>
      </w:r>
      <w:r w:rsidR="007955EF">
        <w:rPr>
          <w:rFonts w:ascii="Arial" w:hAnsi="Arial" w:cs="Arial"/>
        </w:rPr>
        <w:t>5</w:t>
      </w:r>
    </w:p>
    <w:p w14:paraId="67A52C7D" w14:textId="77777777" w:rsidR="00F87610" w:rsidRDefault="00F23952" w:rsidP="00F23952">
      <w:pPr>
        <w:rPr>
          <w:rFonts w:ascii="Arial" w:hAnsi="Arial" w:cs="Arial"/>
        </w:rPr>
      </w:pPr>
      <w:r w:rsidRPr="00B52719">
        <w:rPr>
          <w:rFonts w:ascii="Arial" w:hAnsi="Arial" w:cs="Arial"/>
        </w:rPr>
        <w:t xml:space="preserve">To: The </w:t>
      </w:r>
      <w:r w:rsidR="003D4B6D">
        <w:rPr>
          <w:rFonts w:ascii="Arial" w:hAnsi="Arial" w:cs="Arial"/>
        </w:rPr>
        <w:t>Chair</w:t>
      </w:r>
      <w:r w:rsidRPr="00B52719">
        <w:rPr>
          <w:rFonts w:ascii="Arial" w:hAnsi="Arial" w:cs="Arial"/>
        </w:rPr>
        <w:t xml:space="preserve">, Vice </w:t>
      </w:r>
      <w:r w:rsidR="003D4B6D">
        <w:rPr>
          <w:rFonts w:ascii="Arial" w:hAnsi="Arial" w:cs="Arial"/>
        </w:rPr>
        <w:t>Chair</w:t>
      </w:r>
      <w:r w:rsidRPr="00B52719">
        <w:rPr>
          <w:rFonts w:ascii="Arial" w:hAnsi="Arial" w:cs="Arial"/>
        </w:rPr>
        <w:t xml:space="preserve"> and Members of the Council</w:t>
      </w:r>
      <w:r w:rsidRPr="00B52719">
        <w:rPr>
          <w:rFonts w:ascii="Arial" w:hAnsi="Arial" w:cs="Arial"/>
        </w:rPr>
        <w:tab/>
      </w:r>
      <w:r w:rsidRPr="00B52719">
        <w:rPr>
          <w:rFonts w:ascii="Arial" w:hAnsi="Arial" w:cs="Arial"/>
        </w:rPr>
        <w:tab/>
      </w:r>
    </w:p>
    <w:p w14:paraId="7F2A3F85" w14:textId="3333DCAA" w:rsidR="00F23952" w:rsidRPr="00B52719" w:rsidRDefault="00F23952" w:rsidP="00F23952">
      <w:pPr>
        <w:rPr>
          <w:rFonts w:ascii="Arial" w:hAnsi="Arial" w:cs="Arial"/>
        </w:rPr>
      </w:pPr>
      <w:r w:rsidRPr="00B52719">
        <w:rPr>
          <w:rFonts w:ascii="Arial" w:hAnsi="Arial" w:cs="Arial"/>
        </w:rPr>
        <w:tab/>
        <w:t xml:space="preserve">   </w:t>
      </w:r>
      <w:r w:rsidRPr="00B52719">
        <w:rPr>
          <w:rFonts w:ascii="Arial" w:hAnsi="Arial" w:cs="Arial"/>
        </w:rPr>
        <w:tab/>
      </w:r>
      <w:r w:rsidRPr="00B52719">
        <w:rPr>
          <w:rFonts w:ascii="Arial" w:hAnsi="Arial" w:cs="Arial"/>
        </w:rPr>
        <w:tab/>
        <w:t xml:space="preserve">    </w:t>
      </w:r>
    </w:p>
    <w:p w14:paraId="5FBB53DC" w14:textId="442E1DE2" w:rsidR="00F23952" w:rsidRPr="00B52719" w:rsidRDefault="00F23952" w:rsidP="00F23952">
      <w:pPr>
        <w:rPr>
          <w:rFonts w:ascii="Arial" w:hAnsi="Arial" w:cs="Arial"/>
        </w:rPr>
      </w:pPr>
      <w:r w:rsidRPr="00B52719">
        <w:rPr>
          <w:rFonts w:ascii="Arial" w:hAnsi="Arial" w:cs="Arial"/>
        </w:rPr>
        <w:t>Dear Councillor</w:t>
      </w:r>
    </w:p>
    <w:p w14:paraId="308D07F9" w14:textId="302D286C" w:rsidR="009A6FD8" w:rsidRPr="00B52719" w:rsidRDefault="00F23952" w:rsidP="00F23952">
      <w:pPr>
        <w:rPr>
          <w:rFonts w:ascii="Arial" w:hAnsi="Arial" w:cs="Arial"/>
        </w:rPr>
      </w:pPr>
      <w:r w:rsidRPr="00B52719">
        <w:rPr>
          <w:rFonts w:ascii="Arial" w:hAnsi="Arial" w:cs="Arial"/>
        </w:rPr>
        <w:t>I hereby summon you to the Annual Meeting of the Council which will be held</w:t>
      </w:r>
      <w:r w:rsidR="00104800" w:rsidRPr="00B52719">
        <w:rPr>
          <w:rFonts w:ascii="Arial" w:hAnsi="Arial" w:cs="Arial"/>
        </w:rPr>
        <w:t xml:space="preserve"> in the ballroom </w:t>
      </w:r>
      <w:r w:rsidR="009A6FD8" w:rsidRPr="00B52719">
        <w:rPr>
          <w:rFonts w:ascii="Arial" w:hAnsi="Arial" w:cs="Arial"/>
        </w:rPr>
        <w:t>at the Civic Hall, Lee Street Uppermill</w:t>
      </w:r>
      <w:r w:rsidRPr="00B52719">
        <w:rPr>
          <w:rFonts w:ascii="Arial" w:hAnsi="Arial" w:cs="Arial"/>
        </w:rPr>
        <w:t xml:space="preserve"> on </w:t>
      </w:r>
      <w:r w:rsidRPr="00B52719">
        <w:rPr>
          <w:rFonts w:ascii="Arial" w:hAnsi="Arial" w:cs="Arial"/>
          <w:b/>
        </w:rPr>
        <w:t xml:space="preserve">Monday </w:t>
      </w:r>
      <w:r w:rsidR="007955EF">
        <w:rPr>
          <w:rFonts w:ascii="Arial" w:hAnsi="Arial" w:cs="Arial"/>
          <w:b/>
        </w:rPr>
        <w:t>19 May 2025</w:t>
      </w:r>
      <w:r w:rsidR="00B4434F" w:rsidRPr="00B52719">
        <w:rPr>
          <w:rFonts w:ascii="Arial" w:hAnsi="Arial" w:cs="Arial"/>
          <w:b/>
        </w:rPr>
        <w:t xml:space="preserve"> </w:t>
      </w:r>
      <w:r w:rsidRPr="00B52719">
        <w:rPr>
          <w:rFonts w:ascii="Arial" w:hAnsi="Arial" w:cs="Arial"/>
          <w:b/>
        </w:rPr>
        <w:t>at 7.30pm</w:t>
      </w:r>
      <w:r w:rsidRPr="00B52719">
        <w:rPr>
          <w:rFonts w:ascii="Arial" w:hAnsi="Arial" w:cs="Arial"/>
        </w:rPr>
        <w:t xml:space="preserve"> for the purpose of conducting the undermentioned business.</w:t>
      </w:r>
      <w:r w:rsidR="009A6FD8" w:rsidRPr="00B52719">
        <w:rPr>
          <w:rFonts w:ascii="Arial" w:hAnsi="Arial" w:cs="Arial"/>
        </w:rPr>
        <w:t xml:space="preserve"> </w:t>
      </w:r>
    </w:p>
    <w:p w14:paraId="627ECCC8" w14:textId="214D72A5" w:rsidR="00F23952" w:rsidRPr="00B52719" w:rsidRDefault="00A47CAE" w:rsidP="00F23952">
      <w:pPr>
        <w:rPr>
          <w:rFonts w:ascii="Arial" w:hAnsi="Arial" w:cs="Arial"/>
        </w:rPr>
      </w:pPr>
      <w:r w:rsidRPr="00B52719">
        <w:rPr>
          <w:rFonts w:ascii="Arial" w:hAnsi="Arial" w:cs="Arial"/>
        </w:rPr>
        <w:t>P</w:t>
      </w:r>
      <w:r w:rsidR="00F23952" w:rsidRPr="00B52719">
        <w:rPr>
          <w:rFonts w:ascii="Arial" w:hAnsi="Arial" w:cs="Arial"/>
        </w:rPr>
        <w:t xml:space="preserve">rayers </w:t>
      </w:r>
      <w:r w:rsidRPr="00B52719">
        <w:rPr>
          <w:rFonts w:ascii="Arial" w:hAnsi="Arial" w:cs="Arial"/>
        </w:rPr>
        <w:t xml:space="preserve">will be said </w:t>
      </w:r>
      <w:r w:rsidR="00F23952" w:rsidRPr="00B52719">
        <w:rPr>
          <w:rFonts w:ascii="Arial" w:hAnsi="Arial" w:cs="Arial"/>
        </w:rPr>
        <w:t>prior to the commencement of the meeting</w:t>
      </w:r>
      <w:r w:rsidR="00B4434F" w:rsidRPr="00B52719">
        <w:rPr>
          <w:rFonts w:ascii="Arial" w:hAnsi="Arial" w:cs="Arial"/>
        </w:rPr>
        <w:t xml:space="preserve">, by </w:t>
      </w:r>
      <w:r w:rsidR="007C0DF2" w:rsidRPr="00B52719">
        <w:rPr>
          <w:rFonts w:ascii="Arial" w:hAnsi="Arial" w:cs="Arial"/>
        </w:rPr>
        <w:t>Rev</w:t>
      </w:r>
      <w:r w:rsidR="00040CB2">
        <w:rPr>
          <w:rFonts w:ascii="Arial" w:hAnsi="Arial" w:cs="Arial"/>
        </w:rPr>
        <w:t xml:space="preserve"> Shirley Harrison</w:t>
      </w:r>
      <w:r w:rsidR="00F87610">
        <w:rPr>
          <w:rFonts w:ascii="Arial" w:hAnsi="Arial" w:cs="Arial"/>
        </w:rPr>
        <w:t>,</w:t>
      </w:r>
      <w:r w:rsidR="009C7A0C" w:rsidRPr="00B52719">
        <w:rPr>
          <w:rFonts w:ascii="Arial" w:hAnsi="Arial" w:cs="Arial"/>
        </w:rPr>
        <w:t xml:space="preserve"> </w:t>
      </w:r>
      <w:r w:rsidR="003D4B6D">
        <w:rPr>
          <w:rFonts w:ascii="Arial" w:hAnsi="Arial" w:cs="Arial"/>
        </w:rPr>
        <w:t>Chair</w:t>
      </w:r>
      <w:r w:rsidR="00B4434F" w:rsidRPr="00B52719">
        <w:rPr>
          <w:rFonts w:ascii="Arial" w:hAnsi="Arial" w:cs="Arial"/>
        </w:rPr>
        <w:t>’s Chaplain</w:t>
      </w:r>
      <w:r w:rsidR="00F23952" w:rsidRPr="00B52719">
        <w:rPr>
          <w:rFonts w:ascii="Arial" w:hAnsi="Arial" w:cs="Arial"/>
        </w:rPr>
        <w:t>.</w:t>
      </w:r>
    </w:p>
    <w:p w14:paraId="5A1EF38A" w14:textId="77777777" w:rsidR="00C50F3C" w:rsidRPr="00B52719" w:rsidRDefault="00C50F3C" w:rsidP="00F23952">
      <w:pPr>
        <w:rPr>
          <w:rFonts w:ascii="Arial" w:hAnsi="Arial" w:cs="Arial"/>
        </w:rPr>
      </w:pPr>
    </w:p>
    <w:p w14:paraId="7EECA2CD" w14:textId="77777777" w:rsidR="00F23952" w:rsidRDefault="00F23952" w:rsidP="00F23952">
      <w:pPr>
        <w:rPr>
          <w:rFonts w:ascii="Arial" w:hAnsi="Arial" w:cs="Arial"/>
        </w:rPr>
      </w:pPr>
      <w:r w:rsidRPr="00B52719">
        <w:rPr>
          <w:rFonts w:ascii="Arial" w:hAnsi="Arial" w:cs="Arial"/>
        </w:rPr>
        <w:t>Yours sincerely,</w:t>
      </w:r>
    </w:p>
    <w:p w14:paraId="6EFF0578" w14:textId="6AF96169" w:rsidR="00B52719" w:rsidRPr="006F1BD1" w:rsidRDefault="006F1BD1" w:rsidP="006F1BD1">
      <w:pPr>
        <w:jc w:val="both"/>
        <w:rPr>
          <w:rFonts w:ascii="Bradley Hand ITC" w:hAnsi="Bradley Hand ITC" w:cs="Arial"/>
          <w:b/>
          <w:bCs/>
          <w:sz w:val="32"/>
          <w:szCs w:val="32"/>
        </w:rPr>
      </w:pPr>
      <w:r>
        <w:rPr>
          <w:rFonts w:ascii="Bradley Hand ITC" w:hAnsi="Bradley Hand ITC" w:cs="Arial"/>
          <w:b/>
          <w:bCs/>
          <w:sz w:val="32"/>
          <w:szCs w:val="32"/>
        </w:rPr>
        <w:t>K E Allott</w:t>
      </w:r>
    </w:p>
    <w:p w14:paraId="7835C1A9" w14:textId="1FC1F5CA" w:rsidR="00B4434F" w:rsidRPr="00B52719" w:rsidRDefault="00D14B27" w:rsidP="00F23952">
      <w:pPr>
        <w:pStyle w:val="NoSpacing"/>
        <w:rPr>
          <w:rFonts w:ascii="Arial" w:hAnsi="Arial" w:cs="Arial"/>
        </w:rPr>
      </w:pPr>
      <w:r w:rsidRPr="00B52719">
        <w:rPr>
          <w:rFonts w:ascii="Arial" w:hAnsi="Arial" w:cs="Arial"/>
        </w:rPr>
        <w:t>Karen Allott</w:t>
      </w:r>
    </w:p>
    <w:p w14:paraId="415361E9" w14:textId="77777777" w:rsidR="00F23952" w:rsidRPr="00B52719" w:rsidRDefault="00F23952" w:rsidP="00F23952">
      <w:pPr>
        <w:pStyle w:val="NoSpacing"/>
        <w:rPr>
          <w:rFonts w:ascii="Arial" w:hAnsi="Arial" w:cs="Arial"/>
        </w:rPr>
      </w:pPr>
      <w:r w:rsidRPr="00B52719">
        <w:rPr>
          <w:rFonts w:ascii="Arial" w:hAnsi="Arial" w:cs="Arial"/>
        </w:rPr>
        <w:t>Clerk to the Council</w:t>
      </w:r>
    </w:p>
    <w:p w14:paraId="36E008AD" w14:textId="77777777" w:rsidR="004603B5" w:rsidRPr="00B52719" w:rsidRDefault="004603B5" w:rsidP="00F23952">
      <w:pPr>
        <w:pStyle w:val="NoSpacing"/>
        <w:rPr>
          <w:rFonts w:ascii="Arial" w:hAnsi="Arial" w:cs="Arial"/>
        </w:rPr>
      </w:pPr>
    </w:p>
    <w:p w14:paraId="4BB9B74E" w14:textId="77777777" w:rsidR="004603B5" w:rsidRDefault="004603B5" w:rsidP="00F23952">
      <w:pPr>
        <w:pStyle w:val="NoSpacing"/>
        <w:rPr>
          <w:rFonts w:ascii="Arial" w:hAnsi="Arial" w:cs="Arial"/>
        </w:rPr>
      </w:pPr>
    </w:p>
    <w:p w14:paraId="2EB9F8BD" w14:textId="77777777" w:rsidR="004603B5" w:rsidRDefault="004603B5" w:rsidP="00F23952">
      <w:pPr>
        <w:pStyle w:val="NoSpacing"/>
        <w:rPr>
          <w:rFonts w:ascii="Arial" w:hAnsi="Arial" w:cs="Arial"/>
        </w:rPr>
      </w:pPr>
    </w:p>
    <w:p w14:paraId="3E0ADF30" w14:textId="77777777" w:rsidR="005766E5" w:rsidRDefault="005766E5" w:rsidP="00F23952">
      <w:pPr>
        <w:pStyle w:val="NoSpacing"/>
        <w:rPr>
          <w:rFonts w:ascii="Arial" w:hAnsi="Arial" w:cs="Arial"/>
        </w:rPr>
      </w:pPr>
    </w:p>
    <w:p w14:paraId="422113AC" w14:textId="77777777" w:rsidR="005766E5" w:rsidRDefault="005766E5" w:rsidP="00F23952">
      <w:pPr>
        <w:pStyle w:val="NoSpacing"/>
        <w:rPr>
          <w:rFonts w:ascii="Arial" w:hAnsi="Arial" w:cs="Arial"/>
        </w:rPr>
      </w:pPr>
    </w:p>
    <w:p w14:paraId="09FC8228" w14:textId="77777777" w:rsidR="00A47CAE" w:rsidRDefault="00A47CAE" w:rsidP="00F23952">
      <w:pPr>
        <w:pStyle w:val="NoSpacing"/>
        <w:rPr>
          <w:rFonts w:ascii="Arial" w:hAnsi="Arial" w:cs="Arial"/>
        </w:rPr>
      </w:pPr>
    </w:p>
    <w:p w14:paraId="3719F5C0" w14:textId="77777777" w:rsidR="004603B5" w:rsidRDefault="004603B5" w:rsidP="00F23952">
      <w:pPr>
        <w:pStyle w:val="NoSpacing"/>
        <w:rPr>
          <w:rFonts w:ascii="Arial" w:hAnsi="Arial" w:cs="Arial"/>
        </w:rPr>
      </w:pPr>
    </w:p>
    <w:p w14:paraId="79F58995" w14:textId="77777777" w:rsidR="004603B5" w:rsidRDefault="004603B5" w:rsidP="00F23952">
      <w:pPr>
        <w:pStyle w:val="NoSpacing"/>
        <w:rPr>
          <w:rFonts w:ascii="Arial" w:hAnsi="Arial" w:cs="Arial"/>
        </w:rPr>
      </w:pPr>
    </w:p>
    <w:p w14:paraId="5BAC1A3B" w14:textId="77777777" w:rsidR="004603B5" w:rsidRDefault="004603B5" w:rsidP="004603B5">
      <w:pPr>
        <w:pStyle w:val="Footer"/>
        <w:jc w:val="center"/>
        <w:rPr>
          <w:rFonts w:ascii="Constantia" w:hAnsi="Constantia" w:cs="Arial"/>
          <w:b/>
          <w:color w:val="00B050"/>
          <w:sz w:val="36"/>
        </w:rPr>
      </w:pPr>
      <w:r w:rsidRPr="008E1C32">
        <w:rPr>
          <w:rFonts w:ascii="Constantia" w:hAnsi="Constantia" w:cs="Arial"/>
          <w:b/>
          <w:color w:val="00B050"/>
          <w:sz w:val="44"/>
        </w:rPr>
        <w:t>Working for Saddleworth</w:t>
      </w:r>
    </w:p>
    <w:p w14:paraId="74772212" w14:textId="77777777" w:rsidR="004603B5" w:rsidRDefault="004603B5" w:rsidP="004603B5">
      <w:pPr>
        <w:pStyle w:val="Footer"/>
        <w:jc w:val="center"/>
        <w:rPr>
          <w:rFonts w:ascii="Arial" w:hAnsi="Arial" w:cs="Arial"/>
          <w:b/>
          <w:color w:val="00B050"/>
          <w:sz w:val="14"/>
        </w:rPr>
      </w:pPr>
    </w:p>
    <w:p w14:paraId="1963082C" w14:textId="79CFB823" w:rsidR="004603B5" w:rsidRPr="008E1C32" w:rsidRDefault="00D14B27" w:rsidP="009A24E2">
      <w:pPr>
        <w:pStyle w:val="Footer"/>
        <w:jc w:val="center"/>
        <w:rPr>
          <w:rFonts w:ascii="Arial" w:hAnsi="Arial" w:cs="Arial"/>
          <w:b/>
          <w:color w:val="00B050"/>
          <w:sz w:val="20"/>
        </w:rPr>
      </w:pPr>
      <w:r>
        <w:rPr>
          <w:rFonts w:ascii="Arial" w:hAnsi="Arial" w:cs="Arial"/>
          <w:b/>
          <w:color w:val="00B050"/>
          <w:sz w:val="20"/>
        </w:rPr>
        <w:t>Karen Allott</w:t>
      </w:r>
      <w:r w:rsidR="004603B5" w:rsidRPr="008E1C32">
        <w:rPr>
          <w:rFonts w:ascii="Arial" w:hAnsi="Arial" w:cs="Arial"/>
          <w:b/>
          <w:color w:val="00B050"/>
          <w:sz w:val="20"/>
        </w:rPr>
        <w:t>, Clerk to the Council</w:t>
      </w:r>
    </w:p>
    <w:p w14:paraId="073D4EBD" w14:textId="77777777" w:rsidR="004603B5" w:rsidRPr="008E1C32" w:rsidRDefault="004603B5" w:rsidP="004603B5">
      <w:pPr>
        <w:pStyle w:val="Footer"/>
        <w:jc w:val="center"/>
        <w:rPr>
          <w:rFonts w:ascii="Arial" w:hAnsi="Arial" w:cs="Arial"/>
          <w:b/>
          <w:color w:val="00B050"/>
          <w:sz w:val="20"/>
        </w:rPr>
      </w:pPr>
      <w:r w:rsidRPr="008E1C32">
        <w:rPr>
          <w:rFonts w:ascii="Arial" w:hAnsi="Arial" w:cs="Arial"/>
          <w:b/>
          <w:color w:val="00B050"/>
          <w:sz w:val="20"/>
        </w:rPr>
        <w:t>Council Offices, Civic Hall, Lee Street, Uppermill, Saddleworth OL3 6AE</w:t>
      </w:r>
    </w:p>
    <w:p w14:paraId="56025877" w14:textId="74F685E2" w:rsidR="004603B5" w:rsidRPr="008E1C32" w:rsidRDefault="004603B5" w:rsidP="004603B5">
      <w:pPr>
        <w:pStyle w:val="Footer"/>
        <w:jc w:val="center"/>
        <w:rPr>
          <w:rFonts w:ascii="Arial" w:hAnsi="Arial" w:cs="Arial"/>
          <w:b/>
          <w:color w:val="00B050"/>
          <w:sz w:val="20"/>
        </w:rPr>
      </w:pPr>
      <w:r w:rsidRPr="008E1C32">
        <w:rPr>
          <w:rFonts w:ascii="Arial" w:hAnsi="Arial" w:cs="Arial"/>
          <w:b/>
          <w:color w:val="00B050"/>
          <w:sz w:val="20"/>
        </w:rPr>
        <w:t xml:space="preserve">Tel: 01457 876665             </w:t>
      </w:r>
    </w:p>
    <w:p w14:paraId="3308A2BA" w14:textId="77777777" w:rsidR="004603B5" w:rsidRPr="00FD3D00" w:rsidRDefault="004603B5" w:rsidP="004603B5">
      <w:pPr>
        <w:pStyle w:val="Footer"/>
        <w:jc w:val="center"/>
        <w:rPr>
          <w:rStyle w:val="Hyperlink"/>
          <w:color w:val="00B050"/>
          <w:sz w:val="32"/>
        </w:rPr>
      </w:pPr>
      <w:r w:rsidRPr="00FD3D00">
        <w:rPr>
          <w:rFonts w:ascii="Arial" w:hAnsi="Arial" w:cs="Arial"/>
          <w:b/>
          <w:color w:val="00B050"/>
          <w:sz w:val="20"/>
        </w:rPr>
        <w:t xml:space="preserve">e-mail: </w:t>
      </w:r>
      <w:hyperlink r:id="rId12" w:history="1">
        <w:r w:rsidRPr="00FD3D00">
          <w:rPr>
            <w:rStyle w:val="Hyperlink"/>
            <w:rFonts w:ascii="Arial" w:hAnsi="Arial" w:cs="Arial"/>
            <w:b/>
            <w:color w:val="00B050"/>
            <w:sz w:val="20"/>
          </w:rPr>
          <w:t>enquiries@saddleworthparishcouncil.org.uk</w:t>
        </w:r>
      </w:hyperlink>
      <w:r w:rsidRPr="00FD3D00">
        <w:rPr>
          <w:rFonts w:ascii="Arial" w:hAnsi="Arial" w:cs="Arial"/>
          <w:b/>
          <w:color w:val="00B050"/>
          <w:sz w:val="20"/>
        </w:rPr>
        <w:t xml:space="preserve">         </w:t>
      </w:r>
      <w:hyperlink r:id="rId13" w:history="1">
        <w:r w:rsidRPr="00FD3D00">
          <w:rPr>
            <w:rStyle w:val="Hyperlink"/>
            <w:rFonts w:ascii="Arial" w:hAnsi="Arial" w:cs="Arial"/>
            <w:b/>
            <w:color w:val="00B050"/>
            <w:sz w:val="20"/>
          </w:rPr>
          <w:t>www.saddleworthparishcouncil.org.uk</w:t>
        </w:r>
      </w:hyperlink>
    </w:p>
    <w:p w14:paraId="6D5776B6" w14:textId="77777777" w:rsidR="0035674F" w:rsidRPr="00FD3D00" w:rsidRDefault="0035674F" w:rsidP="00F23952">
      <w:pPr>
        <w:pStyle w:val="NoSpacing"/>
        <w:jc w:val="center"/>
        <w:rPr>
          <w:rFonts w:ascii="Arial" w:hAnsi="Arial" w:cs="Arial"/>
          <w:b/>
        </w:rPr>
        <w:sectPr w:rsidR="0035674F" w:rsidRPr="00FD3D00" w:rsidSect="00CE5558">
          <w:pgSz w:w="11906" w:h="16838"/>
          <w:pgMar w:top="284" w:right="851" w:bottom="284" w:left="851" w:header="709" w:footer="709" w:gutter="0"/>
          <w:cols w:space="708"/>
          <w:docGrid w:linePitch="360"/>
        </w:sectPr>
      </w:pPr>
    </w:p>
    <w:p w14:paraId="4F720659" w14:textId="77777777" w:rsidR="009A6FD8" w:rsidRDefault="009A6FD8" w:rsidP="009A6FD8">
      <w:pPr>
        <w:pStyle w:val="NoSpacing"/>
        <w:jc w:val="center"/>
        <w:rPr>
          <w:rFonts w:ascii="Arial" w:hAnsi="Arial" w:cs="Arial"/>
          <w:b/>
        </w:rPr>
      </w:pPr>
      <w:r w:rsidRPr="006B7A04">
        <w:rPr>
          <w:rFonts w:ascii="Arial" w:hAnsi="Arial" w:cs="Arial"/>
          <w:b/>
        </w:rPr>
        <w:lastRenderedPageBreak/>
        <w:t>AGENDA</w:t>
      </w:r>
    </w:p>
    <w:p w14:paraId="2D53E734" w14:textId="77777777" w:rsidR="009C7A0C" w:rsidRPr="006B7A04" w:rsidRDefault="009C7A0C" w:rsidP="009A6FD8">
      <w:pPr>
        <w:pStyle w:val="NoSpacing"/>
        <w:jc w:val="center"/>
        <w:rPr>
          <w:rFonts w:ascii="Arial" w:hAnsi="Arial" w:cs="Arial"/>
          <w:b/>
        </w:rPr>
      </w:pPr>
    </w:p>
    <w:p w14:paraId="646A6344" w14:textId="77777777" w:rsidR="009A6FD8" w:rsidRPr="00AF7795" w:rsidRDefault="009A6FD8" w:rsidP="009A6FD8">
      <w:pPr>
        <w:pStyle w:val="NoSpacing"/>
        <w:jc w:val="both"/>
        <w:rPr>
          <w:rFonts w:ascii="Arial" w:hAnsi="Arial" w:cs="Arial"/>
        </w:rPr>
      </w:pPr>
    </w:p>
    <w:p w14:paraId="606F06DC" w14:textId="77777777" w:rsidR="009A6FD8" w:rsidRDefault="009A6FD8" w:rsidP="009A6FD8">
      <w:pPr>
        <w:pStyle w:val="NoSpacing"/>
        <w:numPr>
          <w:ilvl w:val="0"/>
          <w:numId w:val="2"/>
        </w:numPr>
        <w:jc w:val="both"/>
        <w:rPr>
          <w:rFonts w:ascii="Arial" w:hAnsi="Arial" w:cs="Arial"/>
          <w:b/>
        </w:rPr>
      </w:pPr>
      <w:r w:rsidRPr="006B7A04">
        <w:rPr>
          <w:rFonts w:ascii="Arial" w:hAnsi="Arial" w:cs="Arial"/>
          <w:b/>
        </w:rPr>
        <w:t>To receive apologies for absence</w:t>
      </w:r>
    </w:p>
    <w:p w14:paraId="00FFA0E6" w14:textId="77777777" w:rsidR="00391D7C" w:rsidRDefault="00391D7C" w:rsidP="00391D7C">
      <w:pPr>
        <w:pStyle w:val="NoSpacing"/>
        <w:ind w:left="501"/>
        <w:jc w:val="both"/>
        <w:rPr>
          <w:rFonts w:ascii="Arial" w:hAnsi="Arial" w:cs="Arial"/>
          <w:b/>
        </w:rPr>
      </w:pPr>
    </w:p>
    <w:p w14:paraId="42E5DB7A" w14:textId="5BB2C203" w:rsidR="00C06F6A" w:rsidRDefault="00C06F6A" w:rsidP="0045300B">
      <w:pPr>
        <w:pStyle w:val="NoSpacing"/>
        <w:numPr>
          <w:ilvl w:val="0"/>
          <w:numId w:val="2"/>
        </w:numPr>
        <w:jc w:val="both"/>
        <w:rPr>
          <w:rFonts w:ascii="Arial" w:hAnsi="Arial" w:cs="Arial"/>
          <w:b/>
          <w:bCs/>
        </w:rPr>
      </w:pPr>
      <w:r w:rsidRPr="009F1D08">
        <w:rPr>
          <w:rFonts w:ascii="Arial" w:hAnsi="Arial" w:cs="Arial"/>
          <w:b/>
          <w:bCs/>
        </w:rPr>
        <w:t>To receive Declarations of Interest</w:t>
      </w:r>
    </w:p>
    <w:p w14:paraId="73C9D7EF" w14:textId="77777777" w:rsidR="0045300B" w:rsidRPr="001C1786" w:rsidRDefault="0045300B" w:rsidP="001C1786">
      <w:pPr>
        <w:rPr>
          <w:rFonts w:ascii="Arial" w:hAnsi="Arial" w:cs="Arial"/>
          <w:b/>
        </w:rPr>
      </w:pPr>
    </w:p>
    <w:p w14:paraId="51E29C42" w14:textId="24294274" w:rsidR="00D6667C" w:rsidRPr="0045300B" w:rsidRDefault="00D6667C" w:rsidP="0045300B">
      <w:pPr>
        <w:pStyle w:val="NoSpacing"/>
        <w:numPr>
          <w:ilvl w:val="0"/>
          <w:numId w:val="2"/>
        </w:numPr>
        <w:jc w:val="both"/>
        <w:rPr>
          <w:rFonts w:ascii="Arial" w:hAnsi="Arial" w:cs="Arial"/>
          <w:b/>
        </w:rPr>
      </w:pPr>
      <w:r w:rsidRPr="0045300B">
        <w:rPr>
          <w:rFonts w:ascii="Arial" w:hAnsi="Arial" w:cs="Arial"/>
          <w:b/>
        </w:rPr>
        <w:t xml:space="preserve">To approve the Minutes of the Ordinary Council Meeting held </w:t>
      </w:r>
      <w:r w:rsidR="002A65A7">
        <w:rPr>
          <w:rFonts w:ascii="Arial" w:hAnsi="Arial" w:cs="Arial"/>
          <w:b/>
        </w:rPr>
        <w:t>28</w:t>
      </w:r>
      <w:r w:rsidR="002A65A7" w:rsidRPr="002A65A7">
        <w:rPr>
          <w:rFonts w:ascii="Arial" w:hAnsi="Arial" w:cs="Arial"/>
          <w:b/>
          <w:vertAlign w:val="superscript"/>
        </w:rPr>
        <w:t>th</w:t>
      </w:r>
      <w:r w:rsidR="002A65A7">
        <w:rPr>
          <w:rFonts w:ascii="Arial" w:hAnsi="Arial" w:cs="Arial"/>
          <w:b/>
        </w:rPr>
        <w:t xml:space="preserve"> April 2025</w:t>
      </w:r>
    </w:p>
    <w:p w14:paraId="0764A8C4" w14:textId="77777777" w:rsidR="00391D7C" w:rsidRDefault="00391D7C" w:rsidP="00391D7C">
      <w:pPr>
        <w:pStyle w:val="NoSpacing"/>
        <w:jc w:val="both"/>
        <w:rPr>
          <w:rFonts w:ascii="Arial" w:hAnsi="Arial" w:cs="Arial"/>
          <w:b/>
        </w:rPr>
      </w:pPr>
    </w:p>
    <w:p w14:paraId="4F0AAE17" w14:textId="21872BA5" w:rsidR="00433014" w:rsidRPr="00391D7C" w:rsidRDefault="00433014" w:rsidP="00391D7C">
      <w:pPr>
        <w:pStyle w:val="NoSpacing"/>
        <w:numPr>
          <w:ilvl w:val="0"/>
          <w:numId w:val="2"/>
        </w:numPr>
        <w:jc w:val="both"/>
        <w:rPr>
          <w:rFonts w:ascii="Arial" w:hAnsi="Arial" w:cs="Arial"/>
          <w:b/>
        </w:rPr>
      </w:pPr>
      <w:r w:rsidRPr="00391D7C">
        <w:rPr>
          <w:rFonts w:ascii="Arial" w:hAnsi="Arial" w:cs="Arial"/>
          <w:b/>
          <w:bCs/>
        </w:rPr>
        <w:t xml:space="preserve">Election of the </w:t>
      </w:r>
      <w:r w:rsidR="003D4B6D">
        <w:rPr>
          <w:rFonts w:ascii="Arial" w:hAnsi="Arial" w:cs="Arial"/>
          <w:b/>
          <w:bCs/>
        </w:rPr>
        <w:t>Chair</w:t>
      </w:r>
      <w:r w:rsidR="00A94EB6" w:rsidRPr="00391D7C">
        <w:rPr>
          <w:rFonts w:ascii="Arial" w:hAnsi="Arial" w:cs="Arial"/>
          <w:b/>
          <w:bCs/>
        </w:rPr>
        <w:t xml:space="preserve"> </w:t>
      </w:r>
      <w:r w:rsidR="00D14B27" w:rsidRPr="00391D7C">
        <w:rPr>
          <w:rFonts w:ascii="Arial" w:hAnsi="Arial" w:cs="Arial"/>
          <w:b/>
          <w:bCs/>
        </w:rPr>
        <w:t>202</w:t>
      </w:r>
      <w:r w:rsidR="002A65A7">
        <w:rPr>
          <w:rFonts w:ascii="Arial" w:hAnsi="Arial" w:cs="Arial"/>
          <w:b/>
          <w:bCs/>
        </w:rPr>
        <w:t>5</w:t>
      </w:r>
      <w:r w:rsidR="00D14B27" w:rsidRPr="00391D7C">
        <w:rPr>
          <w:rFonts w:ascii="Arial" w:hAnsi="Arial" w:cs="Arial"/>
          <w:b/>
          <w:bCs/>
        </w:rPr>
        <w:t>/202</w:t>
      </w:r>
      <w:r w:rsidR="002A65A7">
        <w:rPr>
          <w:rFonts w:ascii="Arial" w:hAnsi="Arial" w:cs="Arial"/>
          <w:b/>
          <w:bCs/>
        </w:rPr>
        <w:t>6</w:t>
      </w:r>
    </w:p>
    <w:p w14:paraId="67C57B00" w14:textId="38EB74BC" w:rsidR="00433014" w:rsidRDefault="00433014" w:rsidP="00433014">
      <w:pPr>
        <w:pStyle w:val="NoSpacing"/>
        <w:ind w:left="141" w:firstLine="360"/>
        <w:rPr>
          <w:rFonts w:ascii="Arial" w:hAnsi="Arial" w:cs="Arial"/>
        </w:rPr>
      </w:pPr>
      <w:r>
        <w:rPr>
          <w:rFonts w:ascii="Arial" w:hAnsi="Arial" w:cs="Arial"/>
        </w:rPr>
        <w:t xml:space="preserve">To elect a </w:t>
      </w:r>
      <w:r w:rsidR="003D4B6D">
        <w:rPr>
          <w:rFonts w:ascii="Arial" w:hAnsi="Arial" w:cs="Arial"/>
        </w:rPr>
        <w:t>Chair</w:t>
      </w:r>
      <w:r>
        <w:rPr>
          <w:rFonts w:ascii="Arial" w:hAnsi="Arial" w:cs="Arial"/>
        </w:rPr>
        <w:t xml:space="preserve"> of the Council for the year 202</w:t>
      </w:r>
      <w:r w:rsidR="002A65A7">
        <w:rPr>
          <w:rFonts w:ascii="Arial" w:hAnsi="Arial" w:cs="Arial"/>
        </w:rPr>
        <w:t>5</w:t>
      </w:r>
      <w:r>
        <w:rPr>
          <w:rFonts w:ascii="Arial" w:hAnsi="Arial" w:cs="Arial"/>
        </w:rPr>
        <w:t>/2</w:t>
      </w:r>
      <w:r w:rsidR="002A65A7">
        <w:rPr>
          <w:rFonts w:ascii="Arial" w:hAnsi="Arial" w:cs="Arial"/>
        </w:rPr>
        <w:t>6</w:t>
      </w:r>
    </w:p>
    <w:p w14:paraId="1E0C9641" w14:textId="25C38FC9" w:rsidR="00433014" w:rsidRDefault="00433014" w:rsidP="00433014">
      <w:pPr>
        <w:pStyle w:val="NoSpacing"/>
        <w:ind w:left="141"/>
        <w:rPr>
          <w:rFonts w:ascii="Arial" w:hAnsi="Arial" w:cs="Arial"/>
        </w:rPr>
      </w:pPr>
      <w:r>
        <w:rPr>
          <w:rFonts w:ascii="Arial" w:hAnsi="Arial" w:cs="Arial"/>
        </w:rPr>
        <w:tab/>
      </w:r>
      <w:r>
        <w:rPr>
          <w:rFonts w:ascii="Arial" w:hAnsi="Arial" w:cs="Arial"/>
        </w:rPr>
        <w:tab/>
        <w:t xml:space="preserve">b)  To invest the </w:t>
      </w:r>
      <w:r w:rsidR="003D4B6D">
        <w:rPr>
          <w:rFonts w:ascii="Arial" w:hAnsi="Arial" w:cs="Arial"/>
        </w:rPr>
        <w:t>Chair</w:t>
      </w:r>
      <w:r>
        <w:rPr>
          <w:rFonts w:ascii="Arial" w:hAnsi="Arial" w:cs="Arial"/>
        </w:rPr>
        <w:t xml:space="preserve"> with Chain of Office</w:t>
      </w:r>
    </w:p>
    <w:p w14:paraId="1557C31D" w14:textId="0FA76BE7" w:rsidR="00433014" w:rsidRPr="00E709CD" w:rsidRDefault="00433014" w:rsidP="00E709CD">
      <w:pPr>
        <w:pStyle w:val="NoSpacing"/>
        <w:rPr>
          <w:rFonts w:ascii="Arial" w:hAnsi="Arial" w:cs="Arial"/>
          <w:color w:val="FF0000"/>
        </w:rPr>
      </w:pPr>
      <w:r>
        <w:rPr>
          <w:rFonts w:ascii="Arial" w:hAnsi="Arial" w:cs="Arial"/>
        </w:rPr>
        <w:tab/>
      </w:r>
      <w:r>
        <w:rPr>
          <w:rFonts w:ascii="Arial" w:hAnsi="Arial" w:cs="Arial"/>
        </w:rPr>
        <w:tab/>
        <w:t xml:space="preserve">c)  To receive the </w:t>
      </w:r>
      <w:r w:rsidR="003D4B6D">
        <w:rPr>
          <w:rFonts w:ascii="Arial" w:hAnsi="Arial" w:cs="Arial"/>
        </w:rPr>
        <w:t>Chair</w:t>
      </w:r>
      <w:r>
        <w:rPr>
          <w:rFonts w:ascii="Arial" w:hAnsi="Arial" w:cs="Arial"/>
        </w:rPr>
        <w:t>’s Declaration of Office</w:t>
      </w:r>
      <w:r w:rsidR="00D14B27">
        <w:rPr>
          <w:rFonts w:ascii="Arial" w:hAnsi="Arial" w:cs="Arial"/>
        </w:rPr>
        <w:t xml:space="preserve"> </w:t>
      </w:r>
    </w:p>
    <w:p w14:paraId="77889D62" w14:textId="77777777" w:rsidR="00433014" w:rsidRPr="00AF7795" w:rsidRDefault="00433014" w:rsidP="00433014">
      <w:pPr>
        <w:pStyle w:val="NoSpacing"/>
        <w:ind w:left="501"/>
        <w:jc w:val="both"/>
        <w:rPr>
          <w:rFonts w:ascii="Arial" w:hAnsi="Arial" w:cs="Arial"/>
          <w:b/>
        </w:rPr>
      </w:pPr>
    </w:p>
    <w:p w14:paraId="61AA788D" w14:textId="3C932F8B" w:rsidR="009A6FD8" w:rsidRDefault="009A6FD8" w:rsidP="009A6FD8">
      <w:pPr>
        <w:pStyle w:val="NoSpacing"/>
        <w:numPr>
          <w:ilvl w:val="0"/>
          <w:numId w:val="2"/>
        </w:numPr>
        <w:jc w:val="both"/>
        <w:rPr>
          <w:rFonts w:ascii="Arial" w:hAnsi="Arial" w:cs="Arial"/>
          <w:b/>
        </w:rPr>
      </w:pPr>
      <w:r w:rsidRPr="006B7A04">
        <w:rPr>
          <w:rFonts w:ascii="Arial" w:hAnsi="Arial" w:cs="Arial"/>
          <w:b/>
        </w:rPr>
        <w:t xml:space="preserve">Presentation of Past </w:t>
      </w:r>
      <w:r w:rsidR="003D4B6D">
        <w:rPr>
          <w:rFonts w:ascii="Arial" w:hAnsi="Arial" w:cs="Arial"/>
          <w:b/>
        </w:rPr>
        <w:t>Chair</w:t>
      </w:r>
      <w:r w:rsidRPr="006B7A04">
        <w:rPr>
          <w:rFonts w:ascii="Arial" w:hAnsi="Arial" w:cs="Arial"/>
          <w:b/>
        </w:rPr>
        <w:t>’s Medallion</w:t>
      </w:r>
      <w:r w:rsidR="00D14B27" w:rsidRPr="00D14B27">
        <w:rPr>
          <w:rFonts w:ascii="Arial" w:hAnsi="Arial" w:cs="Arial"/>
          <w:b/>
          <w:color w:val="FF0000"/>
        </w:rPr>
        <w:t xml:space="preserve"> </w:t>
      </w:r>
    </w:p>
    <w:p w14:paraId="75FEB5D1" w14:textId="77777777" w:rsidR="00A94EB6" w:rsidRDefault="00A94EB6" w:rsidP="00A94EB6">
      <w:pPr>
        <w:pStyle w:val="NoSpacing"/>
        <w:ind w:left="141"/>
        <w:rPr>
          <w:rFonts w:ascii="Arial" w:hAnsi="Arial" w:cs="Arial"/>
        </w:rPr>
      </w:pPr>
    </w:p>
    <w:p w14:paraId="76560513" w14:textId="3EA98638" w:rsidR="00191A59" w:rsidRPr="00191A59" w:rsidRDefault="003D4B6D" w:rsidP="00191A59">
      <w:pPr>
        <w:pStyle w:val="NoSpacing"/>
        <w:numPr>
          <w:ilvl w:val="0"/>
          <w:numId w:val="2"/>
        </w:numPr>
        <w:rPr>
          <w:rFonts w:ascii="Arial" w:hAnsi="Arial" w:cs="Arial"/>
          <w:b/>
          <w:bCs/>
        </w:rPr>
      </w:pPr>
      <w:r>
        <w:rPr>
          <w:rFonts w:ascii="Arial" w:hAnsi="Arial" w:cs="Arial"/>
          <w:b/>
          <w:bCs/>
        </w:rPr>
        <w:t>Chair</w:t>
      </w:r>
      <w:r w:rsidR="00A94EB6" w:rsidRPr="00A94EB6">
        <w:rPr>
          <w:rFonts w:ascii="Arial" w:hAnsi="Arial" w:cs="Arial"/>
          <w:b/>
          <w:bCs/>
        </w:rPr>
        <w:t>’s Consort</w:t>
      </w:r>
    </w:p>
    <w:p w14:paraId="5D0DA1F0" w14:textId="6D32E250" w:rsidR="00191A59" w:rsidRDefault="00191A59" w:rsidP="00191A59">
      <w:pPr>
        <w:pStyle w:val="NoSpacing"/>
        <w:ind w:left="501"/>
        <w:rPr>
          <w:rFonts w:ascii="Arial" w:hAnsi="Arial" w:cs="Arial"/>
        </w:rPr>
      </w:pPr>
      <w:r>
        <w:rPr>
          <w:rFonts w:ascii="Arial" w:hAnsi="Arial" w:cs="Arial"/>
        </w:rPr>
        <w:t xml:space="preserve">a)  To invest the </w:t>
      </w:r>
      <w:r w:rsidR="003D4B6D">
        <w:rPr>
          <w:rFonts w:ascii="Arial" w:hAnsi="Arial" w:cs="Arial"/>
        </w:rPr>
        <w:t>Chair</w:t>
      </w:r>
      <w:r>
        <w:rPr>
          <w:rFonts w:ascii="Arial" w:hAnsi="Arial" w:cs="Arial"/>
        </w:rPr>
        <w:t xml:space="preserve">’s Consort with Chain of Office </w:t>
      </w:r>
    </w:p>
    <w:p w14:paraId="5E41F934" w14:textId="142A6197" w:rsidR="00A94EB6" w:rsidRDefault="00191A59" w:rsidP="00191A59">
      <w:pPr>
        <w:pStyle w:val="NoSpacing"/>
        <w:ind w:left="501"/>
        <w:rPr>
          <w:rFonts w:ascii="Arial" w:hAnsi="Arial" w:cs="Arial"/>
        </w:rPr>
      </w:pPr>
      <w:r>
        <w:rPr>
          <w:rFonts w:ascii="Arial" w:hAnsi="Arial" w:cs="Arial"/>
        </w:rPr>
        <w:t xml:space="preserve">b)  Presentation of Past </w:t>
      </w:r>
      <w:r w:rsidR="003D4B6D">
        <w:rPr>
          <w:rFonts w:ascii="Arial" w:hAnsi="Arial" w:cs="Arial"/>
        </w:rPr>
        <w:t>Chair</w:t>
      </w:r>
      <w:r>
        <w:rPr>
          <w:rFonts w:ascii="Arial" w:hAnsi="Arial" w:cs="Arial"/>
        </w:rPr>
        <w:t xml:space="preserve">’s Consort Medallion </w:t>
      </w:r>
    </w:p>
    <w:p w14:paraId="2402256C" w14:textId="77777777" w:rsidR="00A94EB6" w:rsidRDefault="00A94EB6" w:rsidP="00A94EB6">
      <w:pPr>
        <w:pStyle w:val="NoSpacing"/>
        <w:ind w:left="501"/>
        <w:rPr>
          <w:rFonts w:ascii="Arial" w:hAnsi="Arial" w:cs="Arial"/>
        </w:rPr>
      </w:pPr>
    </w:p>
    <w:p w14:paraId="63DF97DB" w14:textId="77777777" w:rsidR="009A6FD8" w:rsidRPr="00AF7795" w:rsidRDefault="009A6FD8" w:rsidP="009A6FD8">
      <w:pPr>
        <w:pStyle w:val="NoSpacing"/>
        <w:ind w:firstLine="425"/>
        <w:jc w:val="both"/>
        <w:rPr>
          <w:rFonts w:ascii="Arial" w:hAnsi="Arial" w:cs="Arial"/>
        </w:rPr>
      </w:pPr>
    </w:p>
    <w:p w14:paraId="13D19636" w14:textId="36C83355" w:rsidR="009A6FD8" w:rsidRPr="006B7A04" w:rsidRDefault="009A6FD8" w:rsidP="00191A59">
      <w:pPr>
        <w:pStyle w:val="NoSpacing"/>
        <w:numPr>
          <w:ilvl w:val="0"/>
          <w:numId w:val="2"/>
        </w:numPr>
        <w:jc w:val="both"/>
        <w:rPr>
          <w:rFonts w:ascii="Arial" w:hAnsi="Arial" w:cs="Arial"/>
          <w:b/>
        </w:rPr>
      </w:pPr>
      <w:r w:rsidRPr="006B7A04">
        <w:rPr>
          <w:rFonts w:ascii="Arial" w:hAnsi="Arial" w:cs="Arial"/>
          <w:b/>
        </w:rPr>
        <w:t xml:space="preserve">Inaugural speech by the new </w:t>
      </w:r>
      <w:r w:rsidR="003D4B6D">
        <w:rPr>
          <w:rFonts w:ascii="Arial" w:hAnsi="Arial" w:cs="Arial"/>
          <w:b/>
        </w:rPr>
        <w:t>Chair</w:t>
      </w:r>
    </w:p>
    <w:p w14:paraId="6A7C4D70" w14:textId="77777777" w:rsidR="009A6FD8" w:rsidRPr="00AF7795" w:rsidRDefault="009A6FD8" w:rsidP="009A6FD8">
      <w:pPr>
        <w:pStyle w:val="NoSpacing"/>
        <w:ind w:left="425"/>
        <w:jc w:val="both"/>
        <w:rPr>
          <w:rFonts w:ascii="Arial" w:hAnsi="Arial" w:cs="Arial"/>
        </w:rPr>
      </w:pPr>
    </w:p>
    <w:p w14:paraId="3DB3A7E4" w14:textId="1B24E953" w:rsidR="009A6FD8" w:rsidRDefault="00A94EB6" w:rsidP="00191A59">
      <w:pPr>
        <w:pStyle w:val="NoSpacing"/>
        <w:numPr>
          <w:ilvl w:val="0"/>
          <w:numId w:val="2"/>
        </w:numPr>
        <w:jc w:val="both"/>
        <w:rPr>
          <w:rFonts w:ascii="Arial" w:hAnsi="Arial" w:cs="Arial"/>
          <w:b/>
        </w:rPr>
      </w:pPr>
      <w:r>
        <w:rPr>
          <w:rFonts w:ascii="Arial" w:hAnsi="Arial" w:cs="Arial"/>
          <w:b/>
        </w:rPr>
        <w:t>Election of the</w:t>
      </w:r>
      <w:r w:rsidR="009A6FD8" w:rsidRPr="006B7A04">
        <w:rPr>
          <w:rFonts w:ascii="Arial" w:hAnsi="Arial" w:cs="Arial"/>
          <w:b/>
        </w:rPr>
        <w:t xml:space="preserve"> Vice </w:t>
      </w:r>
      <w:r w:rsidR="003D4B6D">
        <w:rPr>
          <w:rFonts w:ascii="Arial" w:hAnsi="Arial" w:cs="Arial"/>
          <w:b/>
        </w:rPr>
        <w:t>Chair</w:t>
      </w:r>
    </w:p>
    <w:p w14:paraId="070CEA5D" w14:textId="6AD1B0C0" w:rsidR="00A94EB6" w:rsidRDefault="00A94EB6" w:rsidP="00A94EB6">
      <w:pPr>
        <w:pStyle w:val="NoSpacing"/>
        <w:ind w:left="501"/>
        <w:rPr>
          <w:rFonts w:ascii="Arial" w:hAnsi="Arial" w:cs="Arial"/>
        </w:rPr>
      </w:pPr>
      <w:r>
        <w:rPr>
          <w:rFonts w:ascii="Arial" w:hAnsi="Arial" w:cs="Arial"/>
        </w:rPr>
        <w:t xml:space="preserve">a)  To elect a Vice </w:t>
      </w:r>
      <w:r w:rsidR="003D4B6D">
        <w:rPr>
          <w:rFonts w:ascii="Arial" w:hAnsi="Arial" w:cs="Arial"/>
        </w:rPr>
        <w:t>Chair</w:t>
      </w:r>
      <w:r>
        <w:rPr>
          <w:rFonts w:ascii="Arial" w:hAnsi="Arial" w:cs="Arial"/>
        </w:rPr>
        <w:t xml:space="preserve"> of the Council for the year </w:t>
      </w:r>
      <w:r w:rsidR="00D14B27">
        <w:rPr>
          <w:rFonts w:ascii="Arial" w:hAnsi="Arial" w:cs="Arial"/>
        </w:rPr>
        <w:t>202</w:t>
      </w:r>
      <w:r w:rsidR="003D4B6D">
        <w:rPr>
          <w:rFonts w:ascii="Arial" w:hAnsi="Arial" w:cs="Arial"/>
        </w:rPr>
        <w:t>5</w:t>
      </w:r>
      <w:r w:rsidR="00D14B27">
        <w:rPr>
          <w:rFonts w:ascii="Arial" w:hAnsi="Arial" w:cs="Arial"/>
        </w:rPr>
        <w:t>/202</w:t>
      </w:r>
      <w:r w:rsidR="003D4B6D">
        <w:rPr>
          <w:rFonts w:ascii="Arial" w:hAnsi="Arial" w:cs="Arial"/>
        </w:rPr>
        <w:t>6</w:t>
      </w:r>
    </w:p>
    <w:p w14:paraId="1587B1A1" w14:textId="1BE94756" w:rsidR="00A94EB6" w:rsidRDefault="00A94EB6" w:rsidP="00A94EB6">
      <w:pPr>
        <w:pStyle w:val="NoSpacing"/>
        <w:ind w:left="501"/>
        <w:rPr>
          <w:rFonts w:ascii="Arial" w:hAnsi="Arial" w:cs="Arial"/>
        </w:rPr>
      </w:pPr>
      <w:r>
        <w:rPr>
          <w:rFonts w:ascii="Arial" w:hAnsi="Arial" w:cs="Arial"/>
        </w:rPr>
        <w:t xml:space="preserve">b)  To invest the Vice </w:t>
      </w:r>
      <w:r w:rsidR="003D4B6D">
        <w:rPr>
          <w:rFonts w:ascii="Arial" w:hAnsi="Arial" w:cs="Arial"/>
        </w:rPr>
        <w:t>Chair</w:t>
      </w:r>
      <w:r>
        <w:rPr>
          <w:rFonts w:ascii="Arial" w:hAnsi="Arial" w:cs="Arial"/>
        </w:rPr>
        <w:t xml:space="preserve"> with Chain of Office</w:t>
      </w:r>
    </w:p>
    <w:p w14:paraId="11B617AD" w14:textId="69F947B5" w:rsidR="00A94EB6" w:rsidRDefault="00A94EB6" w:rsidP="00ED274B">
      <w:pPr>
        <w:pStyle w:val="NoSpacing"/>
        <w:ind w:left="141" w:firstLine="360"/>
        <w:rPr>
          <w:rFonts w:ascii="Arial" w:hAnsi="Arial" w:cs="Arial"/>
        </w:rPr>
      </w:pPr>
      <w:r>
        <w:rPr>
          <w:rFonts w:ascii="Arial" w:hAnsi="Arial" w:cs="Arial"/>
        </w:rPr>
        <w:t xml:space="preserve">c)   </w:t>
      </w:r>
      <w:r w:rsidR="002C1651">
        <w:rPr>
          <w:rFonts w:ascii="Arial" w:hAnsi="Arial" w:cs="Arial"/>
        </w:rPr>
        <w:t>Outgoing</w:t>
      </w:r>
      <w:r>
        <w:rPr>
          <w:rFonts w:ascii="Arial" w:hAnsi="Arial" w:cs="Arial"/>
        </w:rPr>
        <w:t xml:space="preserve"> </w:t>
      </w:r>
      <w:r w:rsidR="003D4B6D">
        <w:rPr>
          <w:rFonts w:ascii="Arial" w:hAnsi="Arial" w:cs="Arial"/>
        </w:rPr>
        <w:t>Chair</w:t>
      </w:r>
      <w:r>
        <w:rPr>
          <w:rFonts w:ascii="Arial" w:hAnsi="Arial" w:cs="Arial"/>
        </w:rPr>
        <w:t>’s vote of thanks to the staff</w:t>
      </w:r>
    </w:p>
    <w:p w14:paraId="11B70571" w14:textId="0A55A037" w:rsidR="00A94EB6" w:rsidRDefault="00A94EB6" w:rsidP="00D14B27">
      <w:pPr>
        <w:pStyle w:val="NoSpacing"/>
        <w:ind w:left="720" w:hanging="219"/>
        <w:rPr>
          <w:rFonts w:ascii="Arial" w:hAnsi="Arial" w:cs="Arial"/>
        </w:rPr>
      </w:pPr>
      <w:r>
        <w:rPr>
          <w:rFonts w:ascii="Arial" w:hAnsi="Arial" w:cs="Arial"/>
        </w:rPr>
        <w:t xml:space="preserve">d)   </w:t>
      </w:r>
      <w:r w:rsidR="00D14B27">
        <w:rPr>
          <w:rFonts w:ascii="Arial" w:hAnsi="Arial" w:cs="Arial"/>
        </w:rPr>
        <w:t>T</w:t>
      </w:r>
      <w:r>
        <w:rPr>
          <w:rFonts w:ascii="Arial" w:hAnsi="Arial" w:cs="Arial"/>
        </w:rPr>
        <w:t xml:space="preserve">o invest the Vice </w:t>
      </w:r>
      <w:r w:rsidR="003D4B6D">
        <w:rPr>
          <w:rFonts w:ascii="Arial" w:hAnsi="Arial" w:cs="Arial"/>
        </w:rPr>
        <w:t>Chair</w:t>
      </w:r>
      <w:r>
        <w:rPr>
          <w:rFonts w:ascii="Arial" w:hAnsi="Arial" w:cs="Arial"/>
        </w:rPr>
        <w:t xml:space="preserve">’s </w:t>
      </w:r>
      <w:r w:rsidR="00AF2857">
        <w:rPr>
          <w:rFonts w:ascii="Arial" w:hAnsi="Arial" w:cs="Arial"/>
        </w:rPr>
        <w:t xml:space="preserve">Consort </w:t>
      </w:r>
      <w:r>
        <w:rPr>
          <w:rFonts w:ascii="Arial" w:hAnsi="Arial" w:cs="Arial"/>
        </w:rPr>
        <w:t>with the chain of office</w:t>
      </w:r>
    </w:p>
    <w:p w14:paraId="7A962335" w14:textId="77777777" w:rsidR="007015EE" w:rsidRDefault="007015EE" w:rsidP="00D14B27">
      <w:pPr>
        <w:pStyle w:val="NoSpacing"/>
        <w:ind w:left="720" w:hanging="219"/>
        <w:rPr>
          <w:rFonts w:ascii="Arial" w:hAnsi="Arial" w:cs="Arial"/>
        </w:rPr>
      </w:pPr>
    </w:p>
    <w:p w14:paraId="303CA661" w14:textId="10DCD30D" w:rsidR="009A6FD8" w:rsidRPr="005D4BC3" w:rsidRDefault="00433014" w:rsidP="005D4BC3">
      <w:pPr>
        <w:pStyle w:val="NoSpacing"/>
        <w:jc w:val="both"/>
        <w:rPr>
          <w:rFonts w:ascii="Arial" w:hAnsi="Arial" w:cs="Arial"/>
          <w:b/>
        </w:rPr>
      </w:pPr>
      <w:r>
        <w:rPr>
          <w:rFonts w:ascii="Arial" w:hAnsi="Arial" w:cs="Arial"/>
          <w:b/>
        </w:rPr>
        <w:t xml:space="preserve">         </w:t>
      </w:r>
    </w:p>
    <w:p w14:paraId="21C794D5" w14:textId="0A6DE66E" w:rsidR="009A6FD8" w:rsidRPr="006B7A04" w:rsidRDefault="009A6FD8" w:rsidP="00191A59">
      <w:pPr>
        <w:pStyle w:val="NoSpacing"/>
        <w:numPr>
          <w:ilvl w:val="0"/>
          <w:numId w:val="2"/>
        </w:numPr>
        <w:jc w:val="both"/>
        <w:rPr>
          <w:rFonts w:ascii="Arial" w:hAnsi="Arial" w:cs="Arial"/>
          <w:b/>
        </w:rPr>
      </w:pPr>
      <w:r w:rsidRPr="006B7A04">
        <w:rPr>
          <w:rFonts w:ascii="Arial" w:hAnsi="Arial" w:cs="Arial"/>
          <w:b/>
        </w:rPr>
        <w:t xml:space="preserve">A vote of thanks to the </w:t>
      </w:r>
      <w:r w:rsidR="00AB3026" w:rsidRPr="006B7A04">
        <w:rPr>
          <w:rFonts w:ascii="Arial" w:hAnsi="Arial" w:cs="Arial"/>
          <w:b/>
        </w:rPr>
        <w:t>retir</w:t>
      </w:r>
      <w:r w:rsidR="00AB3026">
        <w:rPr>
          <w:rFonts w:ascii="Arial" w:hAnsi="Arial" w:cs="Arial"/>
          <w:b/>
        </w:rPr>
        <w:t xml:space="preserve">ing </w:t>
      </w:r>
      <w:r w:rsidR="003D4B6D">
        <w:rPr>
          <w:rFonts w:ascii="Arial" w:hAnsi="Arial" w:cs="Arial"/>
          <w:b/>
        </w:rPr>
        <w:t>Chair</w:t>
      </w:r>
      <w:r w:rsidRPr="006B7A04">
        <w:rPr>
          <w:rFonts w:ascii="Arial" w:hAnsi="Arial" w:cs="Arial"/>
          <w:b/>
        </w:rPr>
        <w:t xml:space="preserve"> for their services during the year  </w:t>
      </w:r>
    </w:p>
    <w:p w14:paraId="00A56EB3" w14:textId="77777777" w:rsidR="009A6FD8" w:rsidRPr="006B7A04" w:rsidRDefault="009A6FD8" w:rsidP="009A6FD8">
      <w:pPr>
        <w:pStyle w:val="NoSpacing"/>
        <w:ind w:left="720" w:hanging="436"/>
        <w:jc w:val="both"/>
        <w:rPr>
          <w:rFonts w:ascii="Arial" w:hAnsi="Arial" w:cs="Arial"/>
          <w:b/>
        </w:rPr>
      </w:pPr>
    </w:p>
    <w:p w14:paraId="69F1C90C" w14:textId="13908FAC" w:rsidR="004B5DED" w:rsidRPr="007B252C" w:rsidRDefault="00581EF4" w:rsidP="007B252C">
      <w:pPr>
        <w:pStyle w:val="NoSpacing"/>
        <w:numPr>
          <w:ilvl w:val="0"/>
          <w:numId w:val="2"/>
        </w:numPr>
        <w:jc w:val="both"/>
        <w:rPr>
          <w:rFonts w:ascii="Arial" w:hAnsi="Arial" w:cs="Arial"/>
          <w:b/>
        </w:rPr>
      </w:pPr>
      <w:r>
        <w:rPr>
          <w:rFonts w:ascii="Arial" w:hAnsi="Arial" w:cs="Arial"/>
          <w:b/>
        </w:rPr>
        <w:t xml:space="preserve"> </w:t>
      </w:r>
      <w:r w:rsidR="009A6FD8" w:rsidRPr="006B7A04">
        <w:rPr>
          <w:rFonts w:ascii="Arial" w:hAnsi="Arial" w:cs="Arial"/>
          <w:b/>
        </w:rPr>
        <w:t xml:space="preserve">Reply to the vote of thanks by the </w:t>
      </w:r>
      <w:r w:rsidR="00AB3026" w:rsidRPr="006B7A04">
        <w:rPr>
          <w:rFonts w:ascii="Arial" w:hAnsi="Arial" w:cs="Arial"/>
          <w:b/>
        </w:rPr>
        <w:t>retir</w:t>
      </w:r>
      <w:r w:rsidR="00AB3026">
        <w:rPr>
          <w:rFonts w:ascii="Arial" w:hAnsi="Arial" w:cs="Arial"/>
          <w:b/>
        </w:rPr>
        <w:t xml:space="preserve">ing </w:t>
      </w:r>
      <w:r w:rsidR="003D4B6D">
        <w:rPr>
          <w:rFonts w:ascii="Arial" w:hAnsi="Arial" w:cs="Arial"/>
          <w:b/>
        </w:rPr>
        <w:t>Chair</w:t>
      </w:r>
    </w:p>
    <w:p w14:paraId="0985348D" w14:textId="77777777" w:rsidR="009A6FD8" w:rsidRPr="006B7A04" w:rsidRDefault="009A6FD8" w:rsidP="00B67EA0">
      <w:pPr>
        <w:pStyle w:val="NoSpacing"/>
        <w:jc w:val="both"/>
        <w:rPr>
          <w:rFonts w:ascii="Arial" w:hAnsi="Arial" w:cs="Arial"/>
          <w:b/>
        </w:rPr>
      </w:pPr>
    </w:p>
    <w:p w14:paraId="049D6DD2" w14:textId="0C3BBF81" w:rsidR="006714DC" w:rsidRDefault="00DC1B15" w:rsidP="00191A59">
      <w:pPr>
        <w:pStyle w:val="NoSpacing"/>
        <w:numPr>
          <w:ilvl w:val="0"/>
          <w:numId w:val="2"/>
        </w:numPr>
        <w:jc w:val="both"/>
        <w:rPr>
          <w:rFonts w:ascii="Arial" w:hAnsi="Arial" w:cs="Arial"/>
          <w:b/>
        </w:rPr>
      </w:pPr>
      <w:bookmarkStart w:id="0" w:name="_Hlk134703374"/>
      <w:r>
        <w:rPr>
          <w:rFonts w:ascii="Arial" w:hAnsi="Arial" w:cs="Arial"/>
          <w:b/>
        </w:rPr>
        <w:t xml:space="preserve"> </w:t>
      </w:r>
      <w:r w:rsidR="009A6FD8" w:rsidRPr="00A0647E">
        <w:rPr>
          <w:rFonts w:ascii="Arial" w:hAnsi="Arial" w:cs="Arial"/>
          <w:b/>
        </w:rPr>
        <w:t xml:space="preserve">Annual Governance Statement for year ended March </w:t>
      </w:r>
      <w:r w:rsidR="007D08B4" w:rsidRPr="007D08B4">
        <w:rPr>
          <w:rFonts w:ascii="Arial" w:hAnsi="Arial" w:cs="Arial"/>
          <w:b/>
        </w:rPr>
        <w:t>202</w:t>
      </w:r>
      <w:r w:rsidR="003D4B6D">
        <w:rPr>
          <w:rFonts w:ascii="Arial" w:hAnsi="Arial" w:cs="Arial"/>
          <w:b/>
        </w:rPr>
        <w:t>5</w:t>
      </w:r>
    </w:p>
    <w:p w14:paraId="57282727" w14:textId="3C31A01F" w:rsidR="002225E4" w:rsidRPr="00A0647E" w:rsidRDefault="00D34573" w:rsidP="00D34573">
      <w:pPr>
        <w:pStyle w:val="NoSpacing"/>
        <w:jc w:val="both"/>
        <w:rPr>
          <w:rFonts w:ascii="Arial" w:hAnsi="Arial" w:cs="Arial"/>
        </w:rPr>
      </w:pPr>
      <w:r>
        <w:rPr>
          <w:rFonts w:ascii="Arial" w:hAnsi="Arial" w:cs="Arial"/>
        </w:rPr>
        <w:t xml:space="preserve">    </w:t>
      </w:r>
      <w:r w:rsidR="00EB395B">
        <w:rPr>
          <w:rFonts w:ascii="Arial" w:hAnsi="Arial" w:cs="Arial"/>
        </w:rPr>
        <w:t xml:space="preserve"> </w:t>
      </w:r>
      <w:r>
        <w:rPr>
          <w:rFonts w:ascii="Arial" w:hAnsi="Arial" w:cs="Arial"/>
        </w:rPr>
        <w:t xml:space="preserve"> </w:t>
      </w:r>
      <w:r w:rsidR="00DF30A9">
        <w:rPr>
          <w:rFonts w:ascii="Arial" w:hAnsi="Arial" w:cs="Arial"/>
        </w:rPr>
        <w:t xml:space="preserve">This will </w:t>
      </w:r>
      <w:r w:rsidR="002225E4">
        <w:rPr>
          <w:rFonts w:ascii="Arial" w:hAnsi="Arial" w:cs="Arial"/>
        </w:rPr>
        <w:t>be presented at the same time as the AGAR after the internal audit</w:t>
      </w:r>
      <w:r w:rsidR="00DF30A9">
        <w:rPr>
          <w:rFonts w:ascii="Arial" w:hAnsi="Arial" w:cs="Arial"/>
        </w:rPr>
        <w:t xml:space="preserve"> has been completed.</w:t>
      </w:r>
    </w:p>
    <w:p w14:paraId="563DCD61" w14:textId="1919A4B0" w:rsidR="009A6FD8" w:rsidRPr="00A0647E" w:rsidRDefault="009A6FD8" w:rsidP="006714DC">
      <w:pPr>
        <w:pStyle w:val="NoSpacing"/>
        <w:ind w:left="501"/>
        <w:jc w:val="both"/>
        <w:rPr>
          <w:rFonts w:ascii="Arial" w:hAnsi="Arial" w:cs="Arial"/>
          <w:b/>
        </w:rPr>
      </w:pPr>
    </w:p>
    <w:p w14:paraId="130D88FA" w14:textId="77777777" w:rsidR="009A6FD8" w:rsidRPr="00A0647E" w:rsidRDefault="009A6FD8" w:rsidP="00F2676A">
      <w:pPr>
        <w:pStyle w:val="NoSpacing"/>
        <w:jc w:val="both"/>
        <w:rPr>
          <w:rFonts w:ascii="Arial" w:hAnsi="Arial" w:cs="Arial"/>
        </w:rPr>
      </w:pPr>
    </w:p>
    <w:p w14:paraId="094C8C3B" w14:textId="6B2E63D8" w:rsidR="009A6FD8" w:rsidRDefault="00DC1B15" w:rsidP="00191A59">
      <w:pPr>
        <w:pStyle w:val="NoSpacing"/>
        <w:numPr>
          <w:ilvl w:val="0"/>
          <w:numId w:val="2"/>
        </w:numPr>
        <w:jc w:val="both"/>
        <w:rPr>
          <w:rFonts w:ascii="Arial" w:hAnsi="Arial" w:cs="Arial"/>
          <w:b/>
        </w:rPr>
      </w:pPr>
      <w:r>
        <w:rPr>
          <w:rFonts w:ascii="Arial" w:hAnsi="Arial" w:cs="Arial"/>
          <w:b/>
        </w:rPr>
        <w:t xml:space="preserve"> </w:t>
      </w:r>
      <w:r w:rsidR="009A6FD8" w:rsidRPr="00A0647E">
        <w:rPr>
          <w:rFonts w:ascii="Arial" w:hAnsi="Arial" w:cs="Arial"/>
          <w:b/>
        </w:rPr>
        <w:t xml:space="preserve">Financial Regulations for the year </w:t>
      </w:r>
      <w:r w:rsidR="00D14B27">
        <w:rPr>
          <w:rFonts w:ascii="Arial" w:hAnsi="Arial" w:cs="Arial"/>
          <w:b/>
        </w:rPr>
        <w:t>202</w:t>
      </w:r>
      <w:r w:rsidR="008133BD">
        <w:rPr>
          <w:rFonts w:ascii="Arial" w:hAnsi="Arial" w:cs="Arial"/>
          <w:b/>
        </w:rPr>
        <w:t>5</w:t>
      </w:r>
      <w:r w:rsidR="00D14B27">
        <w:rPr>
          <w:rFonts w:ascii="Arial" w:hAnsi="Arial" w:cs="Arial"/>
          <w:b/>
        </w:rPr>
        <w:t>/202</w:t>
      </w:r>
      <w:r w:rsidR="008133BD">
        <w:rPr>
          <w:rFonts w:ascii="Arial" w:hAnsi="Arial" w:cs="Arial"/>
          <w:b/>
        </w:rPr>
        <w:t>6</w:t>
      </w:r>
    </w:p>
    <w:p w14:paraId="2A9E2467" w14:textId="56D89C7A" w:rsidR="00EB395B" w:rsidRDefault="00EB395B" w:rsidP="00EB395B">
      <w:pPr>
        <w:pStyle w:val="NoSpacing"/>
        <w:ind w:left="300"/>
        <w:jc w:val="both"/>
        <w:rPr>
          <w:rFonts w:ascii="Arial" w:hAnsi="Arial" w:cs="Arial"/>
        </w:rPr>
      </w:pPr>
      <w:r>
        <w:rPr>
          <w:rFonts w:ascii="Arial" w:hAnsi="Arial" w:cs="Arial"/>
        </w:rPr>
        <w:t xml:space="preserve"> </w:t>
      </w:r>
      <w:r>
        <w:rPr>
          <w:rFonts w:ascii="Arial" w:hAnsi="Arial" w:cs="Arial"/>
        </w:rPr>
        <w:t>The updated Financial Regulations will be presented later in the year.</w:t>
      </w:r>
    </w:p>
    <w:p w14:paraId="544A7CB5" w14:textId="77777777" w:rsidR="00B74426" w:rsidRDefault="00B74426" w:rsidP="00395C57">
      <w:pPr>
        <w:pStyle w:val="NoSpacing"/>
        <w:ind w:left="720"/>
        <w:jc w:val="both"/>
        <w:rPr>
          <w:rFonts w:ascii="Arial" w:hAnsi="Arial" w:cs="Arial"/>
          <w:b/>
        </w:rPr>
      </w:pPr>
    </w:p>
    <w:p w14:paraId="265EE3B5" w14:textId="28464B68" w:rsidR="00AB16A0" w:rsidRPr="00A0647E" w:rsidRDefault="00AB16A0" w:rsidP="00AB16A0">
      <w:pPr>
        <w:pStyle w:val="NoSpacing"/>
        <w:jc w:val="both"/>
        <w:rPr>
          <w:rFonts w:ascii="Arial" w:hAnsi="Arial" w:cs="Arial"/>
        </w:rPr>
      </w:pPr>
    </w:p>
    <w:bookmarkEnd w:id="0"/>
    <w:p w14:paraId="40EA65B9" w14:textId="25C594A3" w:rsidR="00AB16A0" w:rsidRPr="00F56691" w:rsidRDefault="00AB16A0" w:rsidP="00191A59">
      <w:pPr>
        <w:pStyle w:val="NoSpacing"/>
        <w:numPr>
          <w:ilvl w:val="0"/>
          <w:numId w:val="2"/>
        </w:numPr>
        <w:jc w:val="both"/>
        <w:rPr>
          <w:rFonts w:ascii="Arial" w:hAnsi="Arial" w:cs="Arial"/>
        </w:rPr>
      </w:pPr>
      <w:r w:rsidRPr="00A0647E">
        <w:rPr>
          <w:rFonts w:ascii="Arial" w:hAnsi="Arial" w:cs="Arial"/>
          <w:b/>
          <w:bCs/>
        </w:rPr>
        <w:t xml:space="preserve">To </w:t>
      </w:r>
      <w:r w:rsidR="00163A6B">
        <w:rPr>
          <w:rFonts w:ascii="Arial" w:hAnsi="Arial" w:cs="Arial"/>
          <w:b/>
          <w:bCs/>
        </w:rPr>
        <w:t>adopt the</w:t>
      </w:r>
      <w:r w:rsidR="00300365">
        <w:rPr>
          <w:rFonts w:ascii="Arial" w:hAnsi="Arial" w:cs="Arial"/>
          <w:b/>
          <w:bCs/>
        </w:rPr>
        <w:t xml:space="preserve"> </w:t>
      </w:r>
      <w:r w:rsidR="00530C94">
        <w:rPr>
          <w:rFonts w:ascii="Arial" w:hAnsi="Arial" w:cs="Arial"/>
          <w:b/>
          <w:bCs/>
        </w:rPr>
        <w:t>current</w:t>
      </w:r>
      <w:r w:rsidR="008C589E">
        <w:rPr>
          <w:rFonts w:ascii="Arial" w:hAnsi="Arial" w:cs="Arial"/>
          <w:b/>
          <w:bCs/>
        </w:rPr>
        <w:t xml:space="preserve"> </w:t>
      </w:r>
      <w:r w:rsidRPr="00A0647E">
        <w:rPr>
          <w:rFonts w:ascii="Arial" w:hAnsi="Arial" w:cs="Arial"/>
          <w:b/>
          <w:bCs/>
        </w:rPr>
        <w:t xml:space="preserve">Standing Orders </w:t>
      </w:r>
      <w:r w:rsidR="004A11CE">
        <w:rPr>
          <w:rFonts w:ascii="Arial" w:hAnsi="Arial" w:cs="Arial"/>
        </w:rPr>
        <w:t>(</w:t>
      </w:r>
      <w:r w:rsidR="000712B8">
        <w:rPr>
          <w:rFonts w:ascii="Arial" w:hAnsi="Arial" w:cs="Arial"/>
        </w:rPr>
        <w:t xml:space="preserve">in progress, </w:t>
      </w:r>
      <w:r w:rsidR="00041BE7">
        <w:rPr>
          <w:rFonts w:ascii="Arial" w:hAnsi="Arial" w:cs="Arial"/>
        </w:rPr>
        <w:t>final document to be presented to council later in the year).</w:t>
      </w:r>
    </w:p>
    <w:p w14:paraId="07FC0A19" w14:textId="77777777" w:rsidR="009A6FD8" w:rsidRPr="00AF7795" w:rsidRDefault="009A6FD8" w:rsidP="009A6FD8">
      <w:pPr>
        <w:pStyle w:val="NoSpacing"/>
        <w:ind w:left="1156" w:hanging="436"/>
        <w:jc w:val="both"/>
        <w:rPr>
          <w:rFonts w:ascii="Arial" w:hAnsi="Arial" w:cs="Arial"/>
        </w:rPr>
      </w:pPr>
    </w:p>
    <w:p w14:paraId="6B1C04F8" w14:textId="688F9D09" w:rsidR="009A6FD8" w:rsidRDefault="009A6FD8" w:rsidP="00191A59">
      <w:pPr>
        <w:pStyle w:val="NoSpacing"/>
        <w:numPr>
          <w:ilvl w:val="0"/>
          <w:numId w:val="2"/>
        </w:numPr>
        <w:jc w:val="both"/>
        <w:rPr>
          <w:rFonts w:ascii="Arial" w:hAnsi="Arial" w:cs="Arial"/>
        </w:rPr>
      </w:pPr>
      <w:r w:rsidRPr="00E42CE2">
        <w:rPr>
          <w:rFonts w:ascii="Arial" w:hAnsi="Arial" w:cs="Arial"/>
          <w:b/>
        </w:rPr>
        <w:t>To</w:t>
      </w:r>
      <w:r w:rsidRPr="00AF7795">
        <w:rPr>
          <w:rFonts w:ascii="Arial" w:hAnsi="Arial" w:cs="Arial"/>
          <w:b/>
        </w:rPr>
        <w:t xml:space="preserve"> establish the Constitution of the Standing Committee of the Council</w:t>
      </w:r>
      <w:r w:rsidR="00E42CE2">
        <w:rPr>
          <w:rFonts w:ascii="Arial" w:hAnsi="Arial" w:cs="Arial"/>
          <w:b/>
        </w:rPr>
        <w:t xml:space="preserve"> (</w:t>
      </w:r>
      <w:r w:rsidR="00E42CE2">
        <w:rPr>
          <w:rFonts w:ascii="Arial" w:hAnsi="Arial" w:cs="Arial"/>
        </w:rPr>
        <w:t xml:space="preserve">Proposed Memberships of Committees </w:t>
      </w:r>
      <w:r w:rsidR="00BC6D2D">
        <w:rPr>
          <w:rFonts w:ascii="Arial" w:hAnsi="Arial" w:cs="Arial"/>
        </w:rPr>
        <w:t>to be shared following Association of Councillor’s meeting</w:t>
      </w:r>
      <w:r w:rsidR="00E42CE2">
        <w:rPr>
          <w:rFonts w:ascii="Arial" w:hAnsi="Arial" w:cs="Arial"/>
        </w:rPr>
        <w:t>)</w:t>
      </w:r>
    </w:p>
    <w:p w14:paraId="25E1B4DA" w14:textId="77777777" w:rsidR="00E42CE2" w:rsidRPr="00AF7795" w:rsidRDefault="00E42CE2" w:rsidP="00E42CE2">
      <w:pPr>
        <w:pStyle w:val="NoSpacing"/>
        <w:jc w:val="both"/>
        <w:rPr>
          <w:rFonts w:ascii="Arial" w:hAnsi="Arial" w:cs="Arial"/>
          <w:b/>
        </w:rPr>
      </w:pPr>
    </w:p>
    <w:p w14:paraId="2CF79E86" w14:textId="7D33D361" w:rsidR="009A6FD8" w:rsidRPr="00AF7795" w:rsidRDefault="009A6FD8" w:rsidP="00191A59">
      <w:pPr>
        <w:pStyle w:val="NoSpacing"/>
        <w:numPr>
          <w:ilvl w:val="2"/>
          <w:numId w:val="2"/>
        </w:numPr>
        <w:jc w:val="both"/>
        <w:rPr>
          <w:rFonts w:ascii="Arial" w:hAnsi="Arial" w:cs="Arial"/>
        </w:rPr>
      </w:pPr>
      <w:r w:rsidRPr="00AF7795">
        <w:rPr>
          <w:rFonts w:ascii="Arial" w:hAnsi="Arial" w:cs="Arial"/>
        </w:rPr>
        <w:t>Planning Committee (</w:t>
      </w:r>
      <w:r w:rsidR="000F3D07">
        <w:rPr>
          <w:rFonts w:ascii="Arial" w:hAnsi="Arial" w:cs="Arial"/>
        </w:rPr>
        <w:t xml:space="preserve">at least </w:t>
      </w:r>
      <w:r w:rsidR="008C7774">
        <w:rPr>
          <w:rFonts w:ascii="Arial" w:hAnsi="Arial" w:cs="Arial"/>
        </w:rPr>
        <w:t>12</w:t>
      </w:r>
      <w:r w:rsidRPr="00AF7795">
        <w:rPr>
          <w:rFonts w:ascii="Arial" w:hAnsi="Arial" w:cs="Arial"/>
        </w:rPr>
        <w:t>)</w:t>
      </w:r>
    </w:p>
    <w:p w14:paraId="32893B0B" w14:textId="77777777" w:rsidR="009A6FD8" w:rsidRPr="00AF7795" w:rsidRDefault="009A6FD8" w:rsidP="00191A59">
      <w:pPr>
        <w:pStyle w:val="NoSpacing"/>
        <w:numPr>
          <w:ilvl w:val="2"/>
          <w:numId w:val="2"/>
        </w:numPr>
        <w:jc w:val="both"/>
        <w:rPr>
          <w:rFonts w:ascii="Arial" w:hAnsi="Arial" w:cs="Arial"/>
        </w:rPr>
      </w:pPr>
      <w:r w:rsidRPr="00AF7795">
        <w:rPr>
          <w:rFonts w:ascii="Arial" w:hAnsi="Arial" w:cs="Arial"/>
        </w:rPr>
        <w:t>Finance Committee (9)</w:t>
      </w:r>
    </w:p>
    <w:p w14:paraId="55AAEFF5" w14:textId="7038A38F" w:rsidR="009A6FD8" w:rsidRPr="00AF7795" w:rsidRDefault="009A6FD8" w:rsidP="00191A59">
      <w:pPr>
        <w:pStyle w:val="NoSpacing"/>
        <w:numPr>
          <w:ilvl w:val="2"/>
          <w:numId w:val="2"/>
        </w:numPr>
        <w:jc w:val="both"/>
        <w:rPr>
          <w:rFonts w:ascii="Arial" w:hAnsi="Arial" w:cs="Arial"/>
        </w:rPr>
      </w:pPr>
      <w:r w:rsidRPr="00AF7795">
        <w:rPr>
          <w:rFonts w:ascii="Arial" w:hAnsi="Arial" w:cs="Arial"/>
        </w:rPr>
        <w:t>Assets Management Committee (</w:t>
      </w:r>
      <w:r w:rsidR="00DA7E2C">
        <w:rPr>
          <w:rFonts w:ascii="Arial" w:hAnsi="Arial" w:cs="Arial"/>
        </w:rPr>
        <w:t xml:space="preserve">at least </w:t>
      </w:r>
      <w:r w:rsidRPr="00AF7795">
        <w:rPr>
          <w:rFonts w:ascii="Arial" w:hAnsi="Arial" w:cs="Arial"/>
        </w:rPr>
        <w:t>7)</w:t>
      </w:r>
    </w:p>
    <w:p w14:paraId="19C4777A" w14:textId="544C3AB6" w:rsidR="009A6FD8" w:rsidRPr="00AF7795" w:rsidRDefault="009A6FD8" w:rsidP="00191A59">
      <w:pPr>
        <w:pStyle w:val="NoSpacing"/>
        <w:numPr>
          <w:ilvl w:val="2"/>
          <w:numId w:val="2"/>
        </w:numPr>
        <w:jc w:val="both"/>
        <w:rPr>
          <w:rFonts w:ascii="Arial" w:hAnsi="Arial" w:cs="Arial"/>
        </w:rPr>
      </w:pPr>
      <w:r w:rsidRPr="00AF7795">
        <w:rPr>
          <w:rFonts w:ascii="Arial" w:hAnsi="Arial" w:cs="Arial"/>
        </w:rPr>
        <w:t>Communications Committee (</w:t>
      </w:r>
      <w:r w:rsidR="00D94967">
        <w:rPr>
          <w:rFonts w:ascii="Arial" w:hAnsi="Arial" w:cs="Arial"/>
        </w:rPr>
        <w:t xml:space="preserve">at least </w:t>
      </w:r>
      <w:r w:rsidRPr="00AF7795">
        <w:rPr>
          <w:rFonts w:ascii="Arial" w:hAnsi="Arial" w:cs="Arial"/>
        </w:rPr>
        <w:t>5)</w:t>
      </w:r>
    </w:p>
    <w:p w14:paraId="21284542" w14:textId="726DA05F" w:rsidR="009A6FD8" w:rsidRPr="00AF7795" w:rsidRDefault="009A6FD8" w:rsidP="00191A59">
      <w:pPr>
        <w:pStyle w:val="NoSpacing"/>
        <w:numPr>
          <w:ilvl w:val="2"/>
          <w:numId w:val="2"/>
        </w:numPr>
        <w:jc w:val="both"/>
        <w:rPr>
          <w:rFonts w:ascii="Arial" w:hAnsi="Arial" w:cs="Arial"/>
        </w:rPr>
      </w:pPr>
      <w:r w:rsidRPr="00AF7795">
        <w:rPr>
          <w:rFonts w:ascii="Arial" w:hAnsi="Arial" w:cs="Arial"/>
        </w:rPr>
        <w:t>Staffing Committee (</w:t>
      </w:r>
      <w:r w:rsidR="00546DDA">
        <w:rPr>
          <w:rFonts w:ascii="Arial" w:hAnsi="Arial" w:cs="Arial"/>
        </w:rPr>
        <w:t xml:space="preserve">at least </w:t>
      </w:r>
      <w:r w:rsidRPr="00AF7795">
        <w:rPr>
          <w:rFonts w:ascii="Arial" w:hAnsi="Arial" w:cs="Arial"/>
        </w:rPr>
        <w:t>5)</w:t>
      </w:r>
    </w:p>
    <w:p w14:paraId="20F5C8D3" w14:textId="110E7231" w:rsidR="009A6FD8" w:rsidRPr="00AF7795" w:rsidRDefault="009A6FD8" w:rsidP="00191A59">
      <w:pPr>
        <w:pStyle w:val="NoSpacing"/>
        <w:numPr>
          <w:ilvl w:val="2"/>
          <w:numId w:val="2"/>
        </w:numPr>
        <w:jc w:val="both"/>
        <w:rPr>
          <w:rFonts w:ascii="Arial" w:hAnsi="Arial" w:cs="Arial"/>
        </w:rPr>
      </w:pPr>
      <w:r w:rsidRPr="00AF7795">
        <w:rPr>
          <w:rFonts w:ascii="Arial" w:hAnsi="Arial" w:cs="Arial"/>
        </w:rPr>
        <w:t>Disciplinary Committee (</w:t>
      </w:r>
      <w:r w:rsidR="00546DDA">
        <w:rPr>
          <w:rFonts w:ascii="Arial" w:hAnsi="Arial" w:cs="Arial"/>
        </w:rPr>
        <w:t xml:space="preserve">at least </w:t>
      </w:r>
      <w:r w:rsidRPr="00AF7795">
        <w:rPr>
          <w:rFonts w:ascii="Arial" w:hAnsi="Arial" w:cs="Arial"/>
        </w:rPr>
        <w:t>5)</w:t>
      </w:r>
    </w:p>
    <w:p w14:paraId="102603F2" w14:textId="67E1207D" w:rsidR="009A6FD8" w:rsidRPr="00AF7795" w:rsidRDefault="009A6FD8" w:rsidP="00191A59">
      <w:pPr>
        <w:pStyle w:val="NoSpacing"/>
        <w:numPr>
          <w:ilvl w:val="2"/>
          <w:numId w:val="2"/>
        </w:numPr>
        <w:jc w:val="both"/>
        <w:rPr>
          <w:rFonts w:ascii="Arial" w:hAnsi="Arial" w:cs="Arial"/>
        </w:rPr>
      </w:pPr>
      <w:r w:rsidRPr="00AF7795">
        <w:rPr>
          <w:rFonts w:ascii="Arial" w:hAnsi="Arial" w:cs="Arial"/>
        </w:rPr>
        <w:t>Appeals Committee (</w:t>
      </w:r>
      <w:r w:rsidR="00546DDA">
        <w:rPr>
          <w:rFonts w:ascii="Arial" w:hAnsi="Arial" w:cs="Arial"/>
        </w:rPr>
        <w:t xml:space="preserve">at least </w:t>
      </w:r>
      <w:r w:rsidRPr="00AF7795">
        <w:rPr>
          <w:rFonts w:ascii="Arial" w:hAnsi="Arial" w:cs="Arial"/>
        </w:rPr>
        <w:t>5)</w:t>
      </w:r>
    </w:p>
    <w:p w14:paraId="3EF77D76" w14:textId="0612A4B8" w:rsidR="009A6FD8" w:rsidRPr="007468F6" w:rsidRDefault="009A6FD8" w:rsidP="007468F6">
      <w:pPr>
        <w:pStyle w:val="NoSpacing"/>
        <w:numPr>
          <w:ilvl w:val="2"/>
          <w:numId w:val="2"/>
        </w:numPr>
        <w:jc w:val="both"/>
        <w:rPr>
          <w:rFonts w:ascii="Arial" w:hAnsi="Arial" w:cs="Arial"/>
        </w:rPr>
      </w:pPr>
      <w:r w:rsidRPr="00AF7795">
        <w:rPr>
          <w:rFonts w:ascii="Arial" w:hAnsi="Arial" w:cs="Arial"/>
        </w:rPr>
        <w:t>Environment</w:t>
      </w:r>
      <w:r w:rsidR="002F7F4F">
        <w:rPr>
          <w:rFonts w:ascii="Arial" w:hAnsi="Arial" w:cs="Arial"/>
        </w:rPr>
        <w:t xml:space="preserve"> &amp; Traffic</w:t>
      </w:r>
      <w:r w:rsidRPr="00AF7795">
        <w:rPr>
          <w:rFonts w:ascii="Arial" w:hAnsi="Arial" w:cs="Arial"/>
        </w:rPr>
        <w:t xml:space="preserve"> Committee (</w:t>
      </w:r>
      <w:r w:rsidR="007468F6">
        <w:rPr>
          <w:rFonts w:ascii="Arial" w:hAnsi="Arial" w:cs="Arial"/>
        </w:rPr>
        <w:t>at least 10</w:t>
      </w:r>
      <w:r w:rsidRPr="00AF7795">
        <w:rPr>
          <w:rFonts w:ascii="Arial" w:hAnsi="Arial" w:cs="Arial"/>
        </w:rPr>
        <w:t xml:space="preserve">) </w:t>
      </w:r>
    </w:p>
    <w:p w14:paraId="3794F0CF" w14:textId="1D71A089" w:rsidR="009A6FD8" w:rsidRDefault="009A6FD8" w:rsidP="00191A59">
      <w:pPr>
        <w:pStyle w:val="NoSpacing"/>
        <w:numPr>
          <w:ilvl w:val="2"/>
          <w:numId w:val="2"/>
        </w:numPr>
        <w:jc w:val="both"/>
        <w:rPr>
          <w:rFonts w:ascii="Arial" w:hAnsi="Arial" w:cs="Arial"/>
        </w:rPr>
      </w:pPr>
      <w:r w:rsidRPr="00AF7795">
        <w:rPr>
          <w:rFonts w:ascii="Arial" w:hAnsi="Arial" w:cs="Arial"/>
        </w:rPr>
        <w:t>Strategic Planning Committee (</w:t>
      </w:r>
      <w:r w:rsidR="00880FA8">
        <w:rPr>
          <w:rFonts w:ascii="Arial" w:hAnsi="Arial" w:cs="Arial"/>
        </w:rPr>
        <w:t xml:space="preserve">at least </w:t>
      </w:r>
      <w:r w:rsidR="003F04BC">
        <w:rPr>
          <w:rFonts w:ascii="Arial" w:hAnsi="Arial" w:cs="Arial"/>
        </w:rPr>
        <w:t>6</w:t>
      </w:r>
      <w:r w:rsidRPr="00AF7795">
        <w:rPr>
          <w:rFonts w:ascii="Arial" w:hAnsi="Arial" w:cs="Arial"/>
        </w:rPr>
        <w:t xml:space="preserve">) </w:t>
      </w:r>
    </w:p>
    <w:p w14:paraId="67E6FFFA" w14:textId="3ADF0DA9" w:rsidR="00496337" w:rsidRPr="00AF7795" w:rsidRDefault="00496337" w:rsidP="00191A59">
      <w:pPr>
        <w:pStyle w:val="NoSpacing"/>
        <w:numPr>
          <w:ilvl w:val="2"/>
          <w:numId w:val="2"/>
        </w:numPr>
        <w:jc w:val="both"/>
        <w:rPr>
          <w:rFonts w:ascii="Arial" w:hAnsi="Arial" w:cs="Arial"/>
        </w:rPr>
      </w:pPr>
      <w:r>
        <w:rPr>
          <w:rFonts w:ascii="Arial" w:hAnsi="Arial" w:cs="Arial"/>
        </w:rPr>
        <w:t>Civic Functions Committee (</w:t>
      </w:r>
      <w:r w:rsidR="00880FA8">
        <w:rPr>
          <w:rFonts w:ascii="Arial" w:hAnsi="Arial" w:cs="Arial"/>
        </w:rPr>
        <w:t xml:space="preserve">at least </w:t>
      </w:r>
      <w:r>
        <w:rPr>
          <w:rFonts w:ascii="Arial" w:hAnsi="Arial" w:cs="Arial"/>
        </w:rPr>
        <w:t>6)</w:t>
      </w:r>
    </w:p>
    <w:p w14:paraId="23F6FE4D" w14:textId="77777777" w:rsidR="009A6FD8" w:rsidRPr="00AF7795" w:rsidRDefault="009A6FD8" w:rsidP="009A6FD8">
      <w:pPr>
        <w:pStyle w:val="NoSpacing"/>
        <w:ind w:left="709"/>
        <w:jc w:val="both"/>
        <w:rPr>
          <w:rFonts w:ascii="Arial" w:hAnsi="Arial" w:cs="Arial"/>
        </w:rPr>
      </w:pPr>
    </w:p>
    <w:p w14:paraId="4F31069A" w14:textId="77777777" w:rsidR="007460CB" w:rsidRDefault="007460CB" w:rsidP="00AB3026">
      <w:pPr>
        <w:pStyle w:val="NoSpacing"/>
        <w:ind w:left="141"/>
        <w:jc w:val="both"/>
        <w:rPr>
          <w:rFonts w:ascii="Arial" w:hAnsi="Arial" w:cs="Arial"/>
          <w:b/>
        </w:rPr>
      </w:pPr>
    </w:p>
    <w:p w14:paraId="558699B3" w14:textId="5929D57C" w:rsidR="009A6FD8" w:rsidRPr="00AF7795" w:rsidRDefault="00122B1C" w:rsidP="00AB3026">
      <w:pPr>
        <w:pStyle w:val="NoSpacing"/>
        <w:ind w:left="141"/>
        <w:jc w:val="both"/>
        <w:rPr>
          <w:rFonts w:ascii="Arial" w:hAnsi="Arial" w:cs="Arial"/>
          <w:b/>
        </w:rPr>
      </w:pPr>
      <w:r>
        <w:rPr>
          <w:rFonts w:ascii="Arial" w:hAnsi="Arial" w:cs="Arial"/>
          <w:b/>
        </w:rPr>
        <w:t>1</w:t>
      </w:r>
      <w:r w:rsidR="009404DD">
        <w:rPr>
          <w:rFonts w:ascii="Arial" w:hAnsi="Arial" w:cs="Arial"/>
          <w:b/>
        </w:rPr>
        <w:t>5</w:t>
      </w:r>
      <w:r w:rsidR="00AB3026">
        <w:rPr>
          <w:rFonts w:ascii="Arial" w:hAnsi="Arial" w:cs="Arial"/>
          <w:b/>
        </w:rPr>
        <w:t xml:space="preserve">. </w:t>
      </w:r>
      <w:r w:rsidR="009A6FD8" w:rsidRPr="00AF7795">
        <w:rPr>
          <w:rFonts w:ascii="Arial" w:hAnsi="Arial" w:cs="Arial"/>
          <w:b/>
        </w:rPr>
        <w:t xml:space="preserve">To appoint the </w:t>
      </w:r>
      <w:r w:rsidR="003D4B6D">
        <w:rPr>
          <w:rFonts w:ascii="Arial" w:hAnsi="Arial" w:cs="Arial"/>
          <w:b/>
        </w:rPr>
        <w:t>Chair</w:t>
      </w:r>
      <w:r w:rsidR="009A6FD8" w:rsidRPr="00AF7795">
        <w:rPr>
          <w:rFonts w:ascii="Arial" w:hAnsi="Arial" w:cs="Arial"/>
          <w:b/>
        </w:rPr>
        <w:t xml:space="preserve"> and Vice </w:t>
      </w:r>
      <w:r w:rsidR="003D4B6D">
        <w:rPr>
          <w:rFonts w:ascii="Arial" w:hAnsi="Arial" w:cs="Arial"/>
          <w:b/>
        </w:rPr>
        <w:t>Chair</w:t>
      </w:r>
      <w:r w:rsidR="009A6FD8" w:rsidRPr="00AF7795">
        <w:rPr>
          <w:rFonts w:ascii="Arial" w:hAnsi="Arial" w:cs="Arial"/>
          <w:b/>
        </w:rPr>
        <w:t xml:space="preserve"> of each Committee.</w:t>
      </w:r>
    </w:p>
    <w:p w14:paraId="27C35E0B" w14:textId="77777777" w:rsidR="009A6FD8" w:rsidRPr="00AF7795" w:rsidRDefault="009A6FD8" w:rsidP="009A6FD8">
      <w:pPr>
        <w:pStyle w:val="NoSpacing"/>
        <w:ind w:left="709"/>
        <w:jc w:val="both"/>
        <w:rPr>
          <w:rFonts w:ascii="Arial" w:hAnsi="Arial" w:cs="Arial"/>
        </w:rPr>
      </w:pPr>
    </w:p>
    <w:p w14:paraId="0CFB82B2" w14:textId="73037B39" w:rsidR="009A6FD8" w:rsidRPr="00104D26" w:rsidRDefault="007460CB" w:rsidP="00AB3026">
      <w:pPr>
        <w:pStyle w:val="NoSpacing"/>
        <w:jc w:val="both"/>
        <w:rPr>
          <w:rFonts w:ascii="Arial" w:hAnsi="Arial" w:cs="Arial"/>
          <w:bCs/>
        </w:rPr>
      </w:pPr>
      <w:r>
        <w:rPr>
          <w:rFonts w:ascii="Arial" w:hAnsi="Arial" w:cs="Arial"/>
          <w:b/>
        </w:rPr>
        <w:t xml:space="preserve">  </w:t>
      </w:r>
      <w:r w:rsidR="00122B1C">
        <w:rPr>
          <w:rFonts w:ascii="Arial" w:hAnsi="Arial" w:cs="Arial"/>
          <w:b/>
        </w:rPr>
        <w:t>1</w:t>
      </w:r>
      <w:r w:rsidR="009404DD">
        <w:rPr>
          <w:rFonts w:ascii="Arial" w:hAnsi="Arial" w:cs="Arial"/>
          <w:b/>
        </w:rPr>
        <w:t>6</w:t>
      </w:r>
      <w:r w:rsidR="00AB3026">
        <w:rPr>
          <w:rFonts w:ascii="Arial" w:hAnsi="Arial" w:cs="Arial"/>
          <w:b/>
        </w:rPr>
        <w:t xml:space="preserve">.  </w:t>
      </w:r>
      <w:r w:rsidR="009A6FD8" w:rsidRPr="00AF7795">
        <w:rPr>
          <w:rFonts w:ascii="Arial" w:hAnsi="Arial" w:cs="Arial"/>
          <w:b/>
        </w:rPr>
        <w:t xml:space="preserve">To </w:t>
      </w:r>
      <w:r w:rsidR="00E74BDE">
        <w:rPr>
          <w:rFonts w:ascii="Arial" w:hAnsi="Arial" w:cs="Arial"/>
          <w:b/>
        </w:rPr>
        <w:t>accept</w:t>
      </w:r>
      <w:r w:rsidR="009A6FD8" w:rsidRPr="00AF7795">
        <w:rPr>
          <w:rFonts w:ascii="Arial" w:hAnsi="Arial" w:cs="Arial"/>
          <w:b/>
        </w:rPr>
        <w:t xml:space="preserve"> the calendar of meetings of the Council for the ensuing year</w:t>
      </w:r>
      <w:r w:rsidR="009A6FD8" w:rsidRPr="00104D26">
        <w:rPr>
          <w:rFonts w:ascii="Arial" w:hAnsi="Arial" w:cs="Arial"/>
          <w:bCs/>
        </w:rPr>
        <w:t>. (</w:t>
      </w:r>
      <w:r w:rsidR="00BA2BAA" w:rsidRPr="00104D26">
        <w:rPr>
          <w:rFonts w:ascii="Arial" w:hAnsi="Arial" w:cs="Arial"/>
          <w:bCs/>
        </w:rPr>
        <w:t>Circulated previously)</w:t>
      </w:r>
    </w:p>
    <w:p w14:paraId="27D1B112" w14:textId="77777777" w:rsidR="009A6FD8" w:rsidRPr="00AF7795" w:rsidRDefault="009A6FD8" w:rsidP="009A6FD8">
      <w:pPr>
        <w:pStyle w:val="NoSpacing"/>
        <w:ind w:left="1134" w:hanging="130"/>
        <w:jc w:val="both"/>
        <w:rPr>
          <w:rFonts w:ascii="Arial" w:hAnsi="Arial" w:cs="Arial"/>
        </w:rPr>
      </w:pPr>
    </w:p>
    <w:p w14:paraId="3282C12D" w14:textId="4831DB04" w:rsidR="009A6FD8" w:rsidRPr="00AF7795" w:rsidRDefault="00122B1C" w:rsidP="00AB3026">
      <w:pPr>
        <w:pStyle w:val="NoSpacing"/>
        <w:ind w:left="141"/>
        <w:jc w:val="both"/>
        <w:rPr>
          <w:rFonts w:ascii="Arial" w:hAnsi="Arial" w:cs="Arial"/>
          <w:b/>
        </w:rPr>
      </w:pPr>
      <w:r>
        <w:rPr>
          <w:rFonts w:ascii="Arial" w:hAnsi="Arial" w:cs="Arial"/>
          <w:b/>
        </w:rPr>
        <w:t>1</w:t>
      </w:r>
      <w:r w:rsidR="009404DD">
        <w:rPr>
          <w:rFonts w:ascii="Arial" w:hAnsi="Arial" w:cs="Arial"/>
          <w:b/>
        </w:rPr>
        <w:t>7</w:t>
      </w:r>
      <w:r w:rsidR="00AB3026">
        <w:rPr>
          <w:rFonts w:ascii="Arial" w:hAnsi="Arial" w:cs="Arial"/>
          <w:b/>
        </w:rPr>
        <w:t xml:space="preserve">. </w:t>
      </w:r>
      <w:r w:rsidR="009A6FD8" w:rsidRPr="00AF7795">
        <w:rPr>
          <w:rFonts w:ascii="Arial" w:hAnsi="Arial" w:cs="Arial"/>
          <w:b/>
        </w:rPr>
        <w:t>To appoint representatives on outside bodies</w:t>
      </w:r>
    </w:p>
    <w:p w14:paraId="5D39B9AE" w14:textId="2B399A09" w:rsidR="009A6FD8" w:rsidRPr="00AF7795" w:rsidRDefault="009A6FD8" w:rsidP="00E74BDE">
      <w:pPr>
        <w:pStyle w:val="NoSpacing"/>
        <w:jc w:val="both"/>
        <w:rPr>
          <w:rFonts w:ascii="Arial" w:hAnsi="Arial" w:cs="Arial"/>
        </w:rPr>
      </w:pPr>
    </w:p>
    <w:p w14:paraId="0A953C5A" w14:textId="77777777" w:rsidR="009A6FD8" w:rsidRPr="00AF7795" w:rsidRDefault="009A6FD8" w:rsidP="00191A59">
      <w:pPr>
        <w:pStyle w:val="NoSpacing"/>
        <w:numPr>
          <w:ilvl w:val="2"/>
          <w:numId w:val="2"/>
        </w:numPr>
        <w:jc w:val="both"/>
        <w:rPr>
          <w:rFonts w:ascii="Arial" w:hAnsi="Arial" w:cs="Arial"/>
        </w:rPr>
      </w:pPr>
      <w:r w:rsidRPr="00AF7795">
        <w:rPr>
          <w:rFonts w:ascii="Arial" w:hAnsi="Arial" w:cs="Arial"/>
        </w:rPr>
        <w:t>Standards Committee (1)</w:t>
      </w:r>
    </w:p>
    <w:p w14:paraId="1A391101" w14:textId="77777777" w:rsidR="009A6FD8" w:rsidRPr="00AF7795" w:rsidRDefault="009A6FD8" w:rsidP="00191A59">
      <w:pPr>
        <w:pStyle w:val="NoSpacing"/>
        <w:numPr>
          <w:ilvl w:val="2"/>
          <w:numId w:val="2"/>
        </w:numPr>
        <w:jc w:val="both"/>
        <w:rPr>
          <w:rFonts w:ascii="Arial" w:hAnsi="Arial" w:cs="Arial"/>
        </w:rPr>
      </w:pPr>
      <w:r w:rsidRPr="00AF7795">
        <w:rPr>
          <w:rFonts w:ascii="Arial" w:hAnsi="Arial" w:cs="Arial"/>
        </w:rPr>
        <w:t>Peak Park Parishes Forum (1)</w:t>
      </w:r>
    </w:p>
    <w:p w14:paraId="1A4E11B5" w14:textId="77777777" w:rsidR="009A6FD8" w:rsidRPr="00AF7795" w:rsidRDefault="009A6FD8" w:rsidP="00191A59">
      <w:pPr>
        <w:pStyle w:val="NoSpacing"/>
        <w:numPr>
          <w:ilvl w:val="2"/>
          <w:numId w:val="2"/>
        </w:numPr>
        <w:jc w:val="both"/>
        <w:rPr>
          <w:rFonts w:ascii="Arial" w:hAnsi="Arial" w:cs="Arial"/>
        </w:rPr>
      </w:pPr>
      <w:r w:rsidRPr="00AF7795">
        <w:rPr>
          <w:rFonts w:ascii="Arial" w:hAnsi="Arial" w:cs="Arial"/>
        </w:rPr>
        <w:t>Millgate Arts Centre (2)</w:t>
      </w:r>
    </w:p>
    <w:p w14:paraId="400A0506" w14:textId="77777777" w:rsidR="009A6FD8" w:rsidRPr="00AF7795" w:rsidRDefault="009A6FD8" w:rsidP="00191A59">
      <w:pPr>
        <w:pStyle w:val="NoSpacing"/>
        <w:numPr>
          <w:ilvl w:val="2"/>
          <w:numId w:val="2"/>
        </w:numPr>
        <w:jc w:val="both"/>
        <w:rPr>
          <w:rFonts w:ascii="Arial" w:hAnsi="Arial" w:cs="Arial"/>
        </w:rPr>
      </w:pPr>
      <w:r w:rsidRPr="00AF7795">
        <w:rPr>
          <w:rFonts w:ascii="Arial" w:hAnsi="Arial" w:cs="Arial"/>
        </w:rPr>
        <w:t>Huddersfield Canal Society (1)</w:t>
      </w:r>
    </w:p>
    <w:p w14:paraId="5B6FA0D4" w14:textId="4489C0C3" w:rsidR="009A6FD8" w:rsidRDefault="009A6FD8" w:rsidP="00E74BDE">
      <w:pPr>
        <w:pStyle w:val="NoSpacing"/>
        <w:ind w:left="1980"/>
        <w:jc w:val="both"/>
        <w:rPr>
          <w:rFonts w:ascii="Arial" w:hAnsi="Arial" w:cs="Arial"/>
        </w:rPr>
      </w:pPr>
    </w:p>
    <w:p w14:paraId="2E4261BB" w14:textId="77777777" w:rsidR="00496337" w:rsidRPr="007015EE" w:rsidRDefault="00496337" w:rsidP="00496337">
      <w:pPr>
        <w:pStyle w:val="NoSpacing"/>
        <w:ind w:left="720"/>
        <w:jc w:val="both"/>
        <w:rPr>
          <w:rFonts w:ascii="Arial" w:hAnsi="Arial" w:cs="Arial"/>
          <w:b/>
          <w:bCs/>
        </w:rPr>
      </w:pPr>
    </w:p>
    <w:p w14:paraId="43AC137B" w14:textId="5122E5F1" w:rsidR="009A6FD8" w:rsidRDefault="00122B1C" w:rsidP="00496337">
      <w:pPr>
        <w:pStyle w:val="NoSpacing"/>
        <w:jc w:val="both"/>
        <w:rPr>
          <w:rFonts w:ascii="Arial" w:hAnsi="Arial" w:cs="Arial"/>
          <w:b/>
          <w:bCs/>
        </w:rPr>
      </w:pPr>
      <w:r>
        <w:rPr>
          <w:rFonts w:ascii="Arial" w:hAnsi="Arial" w:cs="Arial"/>
          <w:b/>
          <w:bCs/>
        </w:rPr>
        <w:t xml:space="preserve">  1</w:t>
      </w:r>
      <w:r w:rsidR="009404DD">
        <w:rPr>
          <w:rFonts w:ascii="Arial" w:hAnsi="Arial" w:cs="Arial"/>
          <w:b/>
          <w:bCs/>
        </w:rPr>
        <w:t>8</w:t>
      </w:r>
      <w:r w:rsidR="00496337" w:rsidRPr="007015EE">
        <w:rPr>
          <w:rFonts w:ascii="Arial" w:hAnsi="Arial" w:cs="Arial"/>
          <w:b/>
          <w:bCs/>
        </w:rPr>
        <w:t>.</w:t>
      </w:r>
      <w:r w:rsidR="00496337" w:rsidRPr="007015EE">
        <w:rPr>
          <w:rFonts w:ascii="Arial" w:hAnsi="Arial" w:cs="Arial"/>
          <w:b/>
          <w:bCs/>
        </w:rPr>
        <w:tab/>
      </w:r>
      <w:r w:rsidR="009A6FD8" w:rsidRPr="007015EE">
        <w:rPr>
          <w:rFonts w:ascii="Arial" w:hAnsi="Arial" w:cs="Arial"/>
          <w:b/>
          <w:bCs/>
        </w:rPr>
        <w:t>To appoint Representatives to Saddleworth Educational and other Charities</w:t>
      </w:r>
    </w:p>
    <w:p w14:paraId="547E95E3" w14:textId="77777777" w:rsidR="007015EE" w:rsidRPr="007015EE" w:rsidRDefault="007015EE" w:rsidP="00496337">
      <w:pPr>
        <w:pStyle w:val="NoSpacing"/>
        <w:jc w:val="both"/>
        <w:rPr>
          <w:rFonts w:ascii="Arial" w:hAnsi="Arial" w:cs="Arial"/>
          <w:b/>
          <w:bCs/>
        </w:rPr>
      </w:pPr>
    </w:p>
    <w:p w14:paraId="3B7439A3" w14:textId="77777777" w:rsidR="009A6FD8" w:rsidRPr="00AF7795" w:rsidRDefault="009A6FD8" w:rsidP="00496337">
      <w:pPr>
        <w:pStyle w:val="NoSpacing"/>
        <w:numPr>
          <w:ilvl w:val="2"/>
          <w:numId w:val="3"/>
        </w:numPr>
        <w:jc w:val="both"/>
        <w:rPr>
          <w:rFonts w:ascii="Arial" w:hAnsi="Arial" w:cs="Arial"/>
        </w:rPr>
      </w:pPr>
      <w:r w:rsidRPr="00AF7795">
        <w:rPr>
          <w:rFonts w:ascii="Arial" w:hAnsi="Arial" w:cs="Arial"/>
        </w:rPr>
        <w:t>Hawkyard &amp; Whitehead Educational Foundation (2)</w:t>
      </w:r>
    </w:p>
    <w:p w14:paraId="74D407E4" w14:textId="77777777" w:rsidR="009A6FD8" w:rsidRPr="00AF7795" w:rsidRDefault="009A6FD8" w:rsidP="00496337">
      <w:pPr>
        <w:pStyle w:val="NoSpacing"/>
        <w:numPr>
          <w:ilvl w:val="2"/>
          <w:numId w:val="3"/>
        </w:numPr>
        <w:jc w:val="both"/>
        <w:rPr>
          <w:rFonts w:ascii="Arial" w:hAnsi="Arial" w:cs="Arial"/>
        </w:rPr>
      </w:pPr>
      <w:r w:rsidRPr="00AF7795">
        <w:rPr>
          <w:rFonts w:ascii="Arial" w:hAnsi="Arial" w:cs="Arial"/>
        </w:rPr>
        <w:t>Trustees of the Rochdale United Charity (2)</w:t>
      </w:r>
    </w:p>
    <w:p w14:paraId="053FA254" w14:textId="77777777" w:rsidR="009A6FD8" w:rsidRPr="00AF7795" w:rsidRDefault="009A6FD8" w:rsidP="009A6FD8">
      <w:pPr>
        <w:pStyle w:val="NoSpacing"/>
        <w:jc w:val="both"/>
        <w:rPr>
          <w:rFonts w:ascii="Arial" w:hAnsi="Arial" w:cs="Arial"/>
        </w:rPr>
      </w:pPr>
    </w:p>
    <w:p w14:paraId="75432496" w14:textId="08732B4A" w:rsidR="009A6FD8" w:rsidRPr="00AF7795" w:rsidRDefault="009404DD" w:rsidP="00E74BDE">
      <w:pPr>
        <w:pStyle w:val="NoSpacing"/>
        <w:ind w:left="141"/>
        <w:jc w:val="both"/>
        <w:rPr>
          <w:rFonts w:ascii="Arial" w:hAnsi="Arial" w:cs="Arial"/>
          <w:b/>
        </w:rPr>
      </w:pPr>
      <w:r>
        <w:rPr>
          <w:rFonts w:ascii="Arial" w:hAnsi="Arial" w:cs="Arial"/>
          <w:b/>
        </w:rPr>
        <w:t>19</w:t>
      </w:r>
      <w:r w:rsidR="00E74BDE">
        <w:rPr>
          <w:rFonts w:ascii="Arial" w:hAnsi="Arial" w:cs="Arial"/>
          <w:b/>
        </w:rPr>
        <w:t xml:space="preserve">. </w:t>
      </w:r>
      <w:r w:rsidR="009A6FD8" w:rsidRPr="00AF7795">
        <w:rPr>
          <w:rFonts w:ascii="Arial" w:hAnsi="Arial" w:cs="Arial"/>
          <w:b/>
        </w:rPr>
        <w:t>To approve the Bank Account authorised signatories for 202</w:t>
      </w:r>
      <w:r w:rsidR="00DB706B">
        <w:rPr>
          <w:rFonts w:ascii="Arial" w:hAnsi="Arial" w:cs="Arial"/>
          <w:b/>
        </w:rPr>
        <w:t>4</w:t>
      </w:r>
      <w:r w:rsidR="009A6FD8" w:rsidRPr="00AF7795">
        <w:rPr>
          <w:rFonts w:ascii="Arial" w:hAnsi="Arial" w:cs="Arial"/>
          <w:b/>
        </w:rPr>
        <w:t>/202</w:t>
      </w:r>
      <w:r w:rsidR="00DB706B">
        <w:rPr>
          <w:rFonts w:ascii="Arial" w:hAnsi="Arial" w:cs="Arial"/>
          <w:b/>
        </w:rPr>
        <w:t>5</w:t>
      </w:r>
    </w:p>
    <w:p w14:paraId="2BDF97EA" w14:textId="543C53F5" w:rsidR="009A6FD8" w:rsidRPr="00AF7795" w:rsidRDefault="003D4B6D" w:rsidP="00191A59">
      <w:pPr>
        <w:pStyle w:val="NoSpacing"/>
        <w:numPr>
          <w:ilvl w:val="2"/>
          <w:numId w:val="2"/>
        </w:numPr>
        <w:jc w:val="both"/>
        <w:rPr>
          <w:rFonts w:ascii="Arial" w:hAnsi="Arial" w:cs="Arial"/>
        </w:rPr>
      </w:pPr>
      <w:r>
        <w:rPr>
          <w:rFonts w:ascii="Arial" w:hAnsi="Arial" w:cs="Arial"/>
        </w:rPr>
        <w:t>Chair</w:t>
      </w:r>
      <w:r w:rsidR="009A6FD8" w:rsidRPr="00AF7795">
        <w:rPr>
          <w:rFonts w:ascii="Arial" w:hAnsi="Arial" w:cs="Arial"/>
        </w:rPr>
        <w:t xml:space="preserve">, Vice </w:t>
      </w:r>
      <w:r>
        <w:rPr>
          <w:rFonts w:ascii="Arial" w:hAnsi="Arial" w:cs="Arial"/>
        </w:rPr>
        <w:t>Chair</w:t>
      </w:r>
      <w:r w:rsidR="009A6FD8" w:rsidRPr="00AF7795">
        <w:rPr>
          <w:rFonts w:ascii="Arial" w:hAnsi="Arial" w:cs="Arial"/>
        </w:rPr>
        <w:t xml:space="preserve">, </w:t>
      </w:r>
      <w:r>
        <w:rPr>
          <w:rFonts w:ascii="Arial" w:hAnsi="Arial" w:cs="Arial"/>
        </w:rPr>
        <w:t>Chair</w:t>
      </w:r>
      <w:r w:rsidR="009A6FD8" w:rsidRPr="00AF7795">
        <w:rPr>
          <w:rFonts w:ascii="Arial" w:hAnsi="Arial" w:cs="Arial"/>
        </w:rPr>
        <w:t xml:space="preserve"> of Finance Committee,</w:t>
      </w:r>
    </w:p>
    <w:p w14:paraId="3BD3A494" w14:textId="36DEEE57" w:rsidR="009A6FD8" w:rsidRPr="00AF7795" w:rsidRDefault="009A6FD8" w:rsidP="00191A59">
      <w:pPr>
        <w:pStyle w:val="NoSpacing"/>
        <w:numPr>
          <w:ilvl w:val="2"/>
          <w:numId w:val="2"/>
        </w:numPr>
        <w:jc w:val="both"/>
        <w:rPr>
          <w:rFonts w:ascii="Arial" w:hAnsi="Arial" w:cs="Arial"/>
        </w:rPr>
      </w:pPr>
      <w:r w:rsidRPr="00AF7795">
        <w:rPr>
          <w:rFonts w:ascii="Arial" w:hAnsi="Arial" w:cs="Arial"/>
        </w:rPr>
        <w:t xml:space="preserve">Vice </w:t>
      </w:r>
      <w:r w:rsidR="003D4B6D">
        <w:rPr>
          <w:rFonts w:ascii="Arial" w:hAnsi="Arial" w:cs="Arial"/>
        </w:rPr>
        <w:t>Chair</w:t>
      </w:r>
      <w:r w:rsidRPr="00AF7795">
        <w:rPr>
          <w:rFonts w:ascii="Arial" w:hAnsi="Arial" w:cs="Arial"/>
        </w:rPr>
        <w:t xml:space="preserve"> of Finance Committee, </w:t>
      </w:r>
      <w:r w:rsidR="003D4B6D">
        <w:rPr>
          <w:rFonts w:ascii="Arial" w:hAnsi="Arial" w:cs="Arial"/>
        </w:rPr>
        <w:t>Chair</w:t>
      </w:r>
      <w:r w:rsidRPr="00AF7795">
        <w:rPr>
          <w:rFonts w:ascii="Arial" w:hAnsi="Arial" w:cs="Arial"/>
        </w:rPr>
        <w:t xml:space="preserve"> of Assets Management</w:t>
      </w:r>
    </w:p>
    <w:p w14:paraId="415DA0ED" w14:textId="77777777" w:rsidR="009A6FD8" w:rsidRDefault="009A6FD8" w:rsidP="00191A59">
      <w:pPr>
        <w:pStyle w:val="NoSpacing"/>
        <w:numPr>
          <w:ilvl w:val="2"/>
          <w:numId w:val="2"/>
        </w:numPr>
        <w:jc w:val="both"/>
        <w:rPr>
          <w:rFonts w:ascii="Arial" w:hAnsi="Arial" w:cs="Arial"/>
        </w:rPr>
      </w:pPr>
      <w:r w:rsidRPr="00AF7795">
        <w:rPr>
          <w:rFonts w:ascii="Arial" w:hAnsi="Arial" w:cs="Arial"/>
        </w:rPr>
        <w:t>Clerk to the Council</w:t>
      </w:r>
    </w:p>
    <w:p w14:paraId="636961FE" w14:textId="1CFF5A4A" w:rsidR="0021632C" w:rsidRPr="00AF7795" w:rsidRDefault="0021632C" w:rsidP="00191A59">
      <w:pPr>
        <w:pStyle w:val="NoSpacing"/>
        <w:numPr>
          <w:ilvl w:val="2"/>
          <w:numId w:val="2"/>
        </w:numPr>
        <w:jc w:val="both"/>
        <w:rPr>
          <w:rFonts w:ascii="Arial" w:hAnsi="Arial" w:cs="Arial"/>
        </w:rPr>
      </w:pPr>
      <w:r>
        <w:rPr>
          <w:rFonts w:ascii="Arial" w:hAnsi="Arial" w:cs="Arial"/>
        </w:rPr>
        <w:t>RFO</w:t>
      </w:r>
    </w:p>
    <w:p w14:paraId="3FF371CC" w14:textId="77777777" w:rsidR="009A6FD8" w:rsidRPr="00AF7795" w:rsidRDefault="009A6FD8" w:rsidP="009A6FD8">
      <w:pPr>
        <w:pStyle w:val="NoSpacing"/>
        <w:jc w:val="both"/>
        <w:rPr>
          <w:rFonts w:ascii="Arial" w:hAnsi="Arial" w:cs="Arial"/>
        </w:rPr>
      </w:pPr>
    </w:p>
    <w:p w14:paraId="52969A0C" w14:textId="3AAA0BCA" w:rsidR="000F4C3B" w:rsidRDefault="000F4C3B" w:rsidP="006220E3">
      <w:pPr>
        <w:spacing w:line="240" w:lineRule="auto"/>
        <w:jc w:val="both"/>
        <w:rPr>
          <w:rFonts w:ascii="Arial" w:hAnsi="Arial" w:cs="Arial"/>
          <w:b/>
        </w:rPr>
      </w:pPr>
      <w:r>
        <w:rPr>
          <w:rFonts w:ascii="Arial" w:hAnsi="Arial" w:cs="Arial"/>
          <w:b/>
        </w:rPr>
        <w:t xml:space="preserve">   </w:t>
      </w:r>
      <w:r w:rsidR="00F02241">
        <w:rPr>
          <w:rFonts w:ascii="Arial" w:hAnsi="Arial" w:cs="Arial"/>
          <w:b/>
        </w:rPr>
        <w:t>2</w:t>
      </w:r>
      <w:r w:rsidR="009404DD">
        <w:rPr>
          <w:rFonts w:ascii="Arial" w:hAnsi="Arial" w:cs="Arial"/>
          <w:b/>
        </w:rPr>
        <w:t>0</w:t>
      </w:r>
      <w:r w:rsidR="00E74BDE">
        <w:rPr>
          <w:rFonts w:ascii="Arial" w:hAnsi="Arial" w:cs="Arial"/>
          <w:b/>
        </w:rPr>
        <w:t xml:space="preserve">. </w:t>
      </w:r>
      <w:r w:rsidR="009A6FD8" w:rsidRPr="00AF7795">
        <w:rPr>
          <w:rFonts w:ascii="Arial" w:hAnsi="Arial" w:cs="Arial"/>
          <w:b/>
        </w:rPr>
        <w:t xml:space="preserve">To approve the Accounts for </w:t>
      </w:r>
      <w:r w:rsidR="009A6FD8">
        <w:rPr>
          <w:rFonts w:ascii="Arial" w:hAnsi="Arial" w:cs="Arial"/>
          <w:b/>
        </w:rPr>
        <w:t>Payment for April 202</w:t>
      </w:r>
      <w:r w:rsidR="00704B32">
        <w:rPr>
          <w:rFonts w:ascii="Arial" w:hAnsi="Arial" w:cs="Arial"/>
          <w:b/>
        </w:rPr>
        <w:t>5</w:t>
      </w:r>
      <w:r w:rsidR="009A6FD8">
        <w:rPr>
          <w:rFonts w:ascii="Arial" w:hAnsi="Arial" w:cs="Arial"/>
          <w:b/>
        </w:rPr>
        <w:t xml:space="preserve"> </w:t>
      </w:r>
    </w:p>
    <w:p w14:paraId="7BE832FD" w14:textId="16082C42" w:rsidR="006220E3" w:rsidRPr="006220E3" w:rsidRDefault="009A6FD8" w:rsidP="000F4C3B">
      <w:pPr>
        <w:spacing w:line="240" w:lineRule="auto"/>
        <w:ind w:firstLine="720"/>
        <w:jc w:val="both"/>
        <w:rPr>
          <w:rFonts w:ascii="Arial" w:eastAsia="Times New Roman" w:hAnsi="Arial" w:cs="Arial"/>
          <w:b/>
          <w:bCs/>
          <w:sz w:val="20"/>
          <w:szCs w:val="20"/>
          <w:lang w:eastAsia="en-GB"/>
        </w:rPr>
      </w:pPr>
      <w:r w:rsidRPr="00AF7795">
        <w:rPr>
          <w:rFonts w:ascii="Arial" w:hAnsi="Arial" w:cs="Arial"/>
        </w:rPr>
        <w:t>Total Income £</w:t>
      </w:r>
      <w:r w:rsidR="006220E3" w:rsidRPr="006220E3">
        <w:rPr>
          <w:rFonts w:ascii="Arial" w:eastAsia="Times New Roman" w:hAnsi="Arial" w:cs="Arial"/>
          <w:b/>
          <w:bCs/>
          <w:sz w:val="20"/>
          <w:szCs w:val="20"/>
          <w:lang w:eastAsia="en-GB"/>
        </w:rPr>
        <w:t xml:space="preserve">3,608.42 </w:t>
      </w:r>
      <w:r w:rsidRPr="00AF7795">
        <w:rPr>
          <w:rFonts w:ascii="Arial" w:hAnsi="Arial" w:cs="Arial"/>
        </w:rPr>
        <w:t>Total Expenditure £</w:t>
      </w:r>
      <w:r w:rsidR="006220E3" w:rsidRPr="006220E3">
        <w:rPr>
          <w:rFonts w:ascii="Arial" w:eastAsia="Times New Roman" w:hAnsi="Arial" w:cs="Arial"/>
          <w:b/>
          <w:bCs/>
          <w:sz w:val="20"/>
          <w:szCs w:val="20"/>
          <w:lang w:eastAsia="en-GB"/>
        </w:rPr>
        <w:t xml:space="preserve">43,183.47 </w:t>
      </w:r>
    </w:p>
    <w:p w14:paraId="65D7A257" w14:textId="1B147800" w:rsidR="007015EE" w:rsidRPr="00813FD9" w:rsidRDefault="00AA4D3D" w:rsidP="00813FD9">
      <w:pPr>
        <w:pStyle w:val="NoSpacing"/>
        <w:ind w:left="141"/>
        <w:jc w:val="both"/>
        <w:rPr>
          <w:rFonts w:ascii="Arial" w:hAnsi="Arial" w:cs="Arial"/>
          <w:b/>
        </w:rPr>
      </w:pPr>
      <w:r w:rsidRPr="00AA4D3D">
        <w:rPr>
          <w:rFonts w:ascii="Arial" w:eastAsia="Times New Roman" w:hAnsi="Arial" w:cs="Arial"/>
          <w:b/>
          <w:bCs/>
          <w:sz w:val="20"/>
          <w:szCs w:val="20"/>
          <w:lang w:eastAsia="en-GB"/>
        </w:rPr>
        <w:t xml:space="preserve"> </w:t>
      </w:r>
    </w:p>
    <w:p w14:paraId="03D5E63F" w14:textId="0C41DBC8" w:rsidR="007258C8" w:rsidRDefault="00813FD9" w:rsidP="000A401A">
      <w:pPr>
        <w:spacing w:line="24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See Appendix 1</w:t>
      </w:r>
    </w:p>
    <w:p w14:paraId="46D77084" w14:textId="36CFCF09" w:rsidR="009A6FD8" w:rsidRPr="00961CCF" w:rsidRDefault="00E32421" w:rsidP="00AA4D3D">
      <w:pPr>
        <w:pStyle w:val="NoSpacing"/>
        <w:jc w:val="both"/>
        <w:rPr>
          <w:rFonts w:ascii="Arial" w:hAnsi="Arial" w:cs="Arial"/>
        </w:rPr>
      </w:pPr>
      <w:bookmarkStart w:id="1" w:name="_Hlk134703172"/>
      <w:r w:rsidRPr="00961CCF">
        <w:rPr>
          <w:rFonts w:ascii="Arial" w:eastAsia="MS Mincho" w:hAnsi="Arial" w:cs="Arial"/>
        </w:rPr>
        <w:t>There were no payments made in accordance with Section 137 and 139 of the Local Government Act 1972.</w:t>
      </w:r>
    </w:p>
    <w:p w14:paraId="520445BA" w14:textId="77777777" w:rsidR="009A6FD8" w:rsidRPr="00AF7795" w:rsidRDefault="009A6FD8" w:rsidP="009A6FD8">
      <w:pPr>
        <w:pStyle w:val="NoSpacing"/>
        <w:ind w:left="645"/>
        <w:jc w:val="both"/>
        <w:rPr>
          <w:rFonts w:ascii="Arial" w:hAnsi="Arial" w:cs="Arial"/>
        </w:rPr>
      </w:pPr>
    </w:p>
    <w:bookmarkEnd w:id="1"/>
    <w:p w14:paraId="08F3DF3E" w14:textId="77777777" w:rsidR="009A6FD8" w:rsidRPr="00AF7795" w:rsidRDefault="009A6FD8" w:rsidP="009A6FD8">
      <w:pPr>
        <w:pStyle w:val="NoSpacing"/>
        <w:jc w:val="both"/>
        <w:rPr>
          <w:rFonts w:ascii="Arial" w:hAnsi="Arial" w:cs="Arial"/>
        </w:rPr>
      </w:pPr>
    </w:p>
    <w:p w14:paraId="404AC7E9" w14:textId="079FE566" w:rsidR="00B85560" w:rsidRPr="00641E7B" w:rsidRDefault="00133461" w:rsidP="00B85560">
      <w:pPr>
        <w:pStyle w:val="NoSpacing"/>
        <w:jc w:val="both"/>
        <w:rPr>
          <w:rFonts w:ascii="Arial" w:hAnsi="Arial" w:cs="Arial"/>
          <w:b/>
          <w:bCs/>
        </w:rPr>
      </w:pPr>
      <w:r>
        <w:rPr>
          <w:rFonts w:ascii="Arial" w:hAnsi="Arial" w:cs="Arial"/>
          <w:b/>
          <w:bCs/>
          <w:color w:val="26282A"/>
        </w:rPr>
        <w:t>2</w:t>
      </w:r>
      <w:r w:rsidR="006A4C24">
        <w:rPr>
          <w:rFonts w:ascii="Arial" w:hAnsi="Arial" w:cs="Arial"/>
          <w:b/>
          <w:bCs/>
          <w:color w:val="26282A"/>
        </w:rPr>
        <w:t>1</w:t>
      </w:r>
      <w:r>
        <w:rPr>
          <w:rFonts w:ascii="Arial" w:hAnsi="Arial" w:cs="Arial"/>
          <w:b/>
          <w:bCs/>
          <w:color w:val="26282A"/>
        </w:rPr>
        <w:t xml:space="preserve">.      </w:t>
      </w:r>
      <w:r w:rsidR="00B85560" w:rsidRPr="004B5DED">
        <w:rPr>
          <w:rFonts w:ascii="Arial" w:hAnsi="Arial" w:cs="Arial"/>
          <w:b/>
          <w:bCs/>
          <w:color w:val="26282A"/>
        </w:rPr>
        <w:t>Inventory of Living Heritage in the UK</w:t>
      </w:r>
      <w:r w:rsidR="00B85560">
        <w:rPr>
          <w:rFonts w:ascii="Arial" w:hAnsi="Arial" w:cs="Arial"/>
          <w:b/>
          <w:bCs/>
          <w:color w:val="26282A"/>
        </w:rPr>
        <w:t xml:space="preserve"> (Cllr Garner)</w:t>
      </w:r>
    </w:p>
    <w:p w14:paraId="0FE401DA" w14:textId="77777777" w:rsidR="00B85560" w:rsidRDefault="00B85560" w:rsidP="00B85560">
      <w:pPr>
        <w:pStyle w:val="ListParagraph"/>
        <w:rPr>
          <w:rFonts w:ascii="Arial" w:hAnsi="Arial" w:cs="Arial"/>
          <w:b/>
          <w:bCs/>
        </w:rPr>
      </w:pPr>
    </w:p>
    <w:p w14:paraId="3927B142" w14:textId="7CE867C0" w:rsidR="00B85560" w:rsidRPr="004B5DED" w:rsidRDefault="00133461" w:rsidP="00133461">
      <w:pPr>
        <w:pStyle w:val="NoSpacing"/>
        <w:jc w:val="both"/>
        <w:rPr>
          <w:rFonts w:ascii="Arial" w:hAnsi="Arial" w:cs="Arial"/>
          <w:b/>
          <w:bCs/>
        </w:rPr>
      </w:pPr>
      <w:r>
        <w:rPr>
          <w:rFonts w:ascii="Arial" w:hAnsi="Arial" w:cs="Arial"/>
          <w:b/>
          <w:bCs/>
        </w:rPr>
        <w:t>2</w:t>
      </w:r>
      <w:r w:rsidR="006A4C24">
        <w:rPr>
          <w:rFonts w:ascii="Arial" w:hAnsi="Arial" w:cs="Arial"/>
          <w:b/>
          <w:bCs/>
        </w:rPr>
        <w:t>2</w:t>
      </w:r>
      <w:r>
        <w:rPr>
          <w:rFonts w:ascii="Arial" w:hAnsi="Arial" w:cs="Arial"/>
          <w:b/>
          <w:bCs/>
        </w:rPr>
        <w:t>.</w:t>
      </w:r>
      <w:r w:rsidR="00B85560">
        <w:rPr>
          <w:rFonts w:ascii="Arial" w:hAnsi="Arial" w:cs="Arial"/>
          <w:b/>
          <w:bCs/>
        </w:rPr>
        <w:t xml:space="preserve"> </w:t>
      </w:r>
      <w:r>
        <w:rPr>
          <w:rFonts w:ascii="Arial" w:hAnsi="Arial" w:cs="Arial"/>
          <w:b/>
          <w:bCs/>
        </w:rPr>
        <w:t xml:space="preserve">    </w:t>
      </w:r>
      <w:r w:rsidR="00B85560">
        <w:rPr>
          <w:rFonts w:ascii="Arial" w:hAnsi="Arial" w:cs="Arial"/>
          <w:b/>
          <w:bCs/>
        </w:rPr>
        <w:t>Motion from Cllr Bishop</w:t>
      </w:r>
      <w:r w:rsidR="00F445F8">
        <w:rPr>
          <w:rFonts w:ascii="Arial" w:hAnsi="Arial" w:cs="Arial"/>
          <w:b/>
          <w:bCs/>
        </w:rPr>
        <w:t xml:space="preserve">, Seconded Cllr Al-Hamdani. </w:t>
      </w:r>
    </w:p>
    <w:p w14:paraId="29B8F1B1" w14:textId="6FDCDE2F" w:rsidR="00AB3026" w:rsidRPr="00AF7795" w:rsidRDefault="00AB3026" w:rsidP="009A6FD8">
      <w:pPr>
        <w:pStyle w:val="NoSpacing"/>
        <w:jc w:val="both"/>
        <w:rPr>
          <w:rFonts w:ascii="Arial" w:hAnsi="Arial" w:cs="Arial"/>
        </w:rPr>
      </w:pPr>
    </w:p>
    <w:p w14:paraId="3D1703F3" w14:textId="2241CDB0" w:rsidR="00EB6187" w:rsidRPr="00F445F8" w:rsidRDefault="00EB6187" w:rsidP="00F445F8">
      <w:pPr>
        <w:jc w:val="center"/>
        <w:rPr>
          <w:rFonts w:ascii="Arial" w:hAnsi="Arial" w:cs="Arial"/>
          <w:b/>
          <w:bCs/>
        </w:rPr>
      </w:pPr>
      <w:r w:rsidRPr="00F445F8">
        <w:rPr>
          <w:rFonts w:ascii="Arial" w:hAnsi="Arial" w:cs="Arial"/>
          <w:b/>
          <w:bCs/>
        </w:rPr>
        <w:t>Motion to review the management model of the Civic Hall</w:t>
      </w:r>
    </w:p>
    <w:p w14:paraId="36FF4EE7" w14:textId="77777777" w:rsidR="00EB6187" w:rsidRPr="00F445F8" w:rsidRDefault="00EB6187" w:rsidP="00EB6187">
      <w:pPr>
        <w:rPr>
          <w:rFonts w:ascii="Arial" w:hAnsi="Arial" w:cs="Arial"/>
        </w:rPr>
      </w:pPr>
      <w:r w:rsidRPr="00F445F8">
        <w:rPr>
          <w:rFonts w:ascii="Arial" w:hAnsi="Arial" w:cs="Arial"/>
        </w:rPr>
        <w:t xml:space="preserve">Parish Councils are the form of government closest to the people. They provide an accessible and localised offer, delivering services which in Saddleworth include a Civic building, cemetery, allotments, recreational spaces and of course, through our various committees, representing the views of local people to those higher up the decision-making chain. </w:t>
      </w:r>
    </w:p>
    <w:p w14:paraId="7B82D4A6" w14:textId="77777777" w:rsidR="00EB6187" w:rsidRPr="00F445F8" w:rsidRDefault="00EB6187" w:rsidP="00EB6187">
      <w:pPr>
        <w:rPr>
          <w:rFonts w:ascii="Arial" w:hAnsi="Arial" w:cs="Arial"/>
        </w:rPr>
      </w:pPr>
      <w:r w:rsidRPr="00F445F8">
        <w:rPr>
          <w:rFonts w:ascii="Arial" w:hAnsi="Arial" w:cs="Arial"/>
        </w:rPr>
        <w:t xml:space="preserve">Historically, like all areas of local government, Parish Councils have enjoyed a more financially secure environment than they have over the last decade. More recently, many Parish Councils have had to adapt the way they work to ensure that they are operating within their means, whilst still providing the best service possible for residents. </w:t>
      </w:r>
    </w:p>
    <w:p w14:paraId="6524D140" w14:textId="4AE30E5E" w:rsidR="00EB6187" w:rsidRPr="00F445F8" w:rsidRDefault="00EB6187" w:rsidP="00EB6187">
      <w:pPr>
        <w:rPr>
          <w:rFonts w:ascii="Arial" w:hAnsi="Arial" w:cs="Arial"/>
        </w:rPr>
      </w:pPr>
      <w:r w:rsidRPr="00F445F8">
        <w:rPr>
          <w:rFonts w:ascii="Arial" w:hAnsi="Arial" w:cs="Arial"/>
        </w:rPr>
        <w:t>Saddleworth is fortunate to own such a grand Civic building, and it is a source</w:t>
      </w:r>
      <w:r w:rsidR="005024B6">
        <w:rPr>
          <w:rFonts w:ascii="Arial" w:hAnsi="Arial" w:cs="Arial"/>
        </w:rPr>
        <w:t xml:space="preserve"> of</w:t>
      </w:r>
      <w:r w:rsidRPr="00F445F8">
        <w:rPr>
          <w:rFonts w:ascii="Arial" w:hAnsi="Arial" w:cs="Arial"/>
        </w:rPr>
        <w:t xml:space="preserve"> local pride and identity. Built in 1859 in the Gothic style and extended in 2016 to incorporate new offices and meeting rooms, it has been at the centre of Saddleworth life for as long as most of us can remember and as such, it is vitally important that it remains sustainable so that it can be used and enjoyed for generations to come. </w:t>
      </w:r>
    </w:p>
    <w:p w14:paraId="4ED362C9" w14:textId="2B751966" w:rsidR="00EB6187" w:rsidRPr="00F445F8" w:rsidRDefault="00EB6187" w:rsidP="00EB6187">
      <w:pPr>
        <w:rPr>
          <w:rFonts w:ascii="Arial" w:hAnsi="Arial" w:cs="Arial"/>
        </w:rPr>
      </w:pPr>
      <w:r w:rsidRPr="00F445F8">
        <w:rPr>
          <w:rFonts w:ascii="Arial" w:hAnsi="Arial" w:cs="Arial"/>
        </w:rPr>
        <w:t>Unfortunately, with an aging building comes an array of maintenance issues, some of which have required costly repairs. We have fortunately been just about able to manage these so far, but it is becoming increasingly difficult, and there may need to be changes if we are to continue providing this facility whilst making the necessary upgrades. To this end, I would like to suggest that a working group is established to investigate and report back on all the possibilities available and whether they may be a good fit for the Parish in future.</w:t>
      </w:r>
    </w:p>
    <w:p w14:paraId="1E8191D0" w14:textId="77777777" w:rsidR="00EB6187" w:rsidRPr="00F445F8" w:rsidRDefault="00EB6187" w:rsidP="00EB6187">
      <w:pPr>
        <w:rPr>
          <w:rFonts w:ascii="Arial" w:hAnsi="Arial" w:cs="Arial"/>
          <w:b/>
          <w:bCs/>
        </w:rPr>
      </w:pPr>
      <w:r w:rsidRPr="00F445F8">
        <w:rPr>
          <w:rFonts w:ascii="Arial" w:hAnsi="Arial" w:cs="Arial"/>
          <w:b/>
          <w:bCs/>
        </w:rPr>
        <w:t>This Council notes that:</w:t>
      </w:r>
    </w:p>
    <w:p w14:paraId="6BC39567" w14:textId="77777777" w:rsidR="00EB6187" w:rsidRPr="00F445F8" w:rsidRDefault="00EB6187" w:rsidP="00EB6187">
      <w:pPr>
        <w:rPr>
          <w:rFonts w:ascii="Arial" w:hAnsi="Arial" w:cs="Arial"/>
        </w:rPr>
      </w:pPr>
      <w:r w:rsidRPr="00F445F8">
        <w:rPr>
          <w:rFonts w:ascii="Arial" w:hAnsi="Arial" w:cs="Arial"/>
        </w:rPr>
        <w:t>There are increasing costs associated with the maintenance of the Civic Hall</w:t>
      </w:r>
    </w:p>
    <w:p w14:paraId="49477D24" w14:textId="77777777" w:rsidR="00EB6187" w:rsidRPr="00F445F8" w:rsidRDefault="00EB6187" w:rsidP="00EB6187">
      <w:pPr>
        <w:rPr>
          <w:rFonts w:ascii="Arial" w:hAnsi="Arial" w:cs="Arial"/>
        </w:rPr>
      </w:pPr>
      <w:r w:rsidRPr="00F445F8">
        <w:rPr>
          <w:rFonts w:ascii="Arial" w:hAnsi="Arial" w:cs="Arial"/>
        </w:rPr>
        <w:t>There is a real need to address the sustainability of the Civic Hall going forward</w:t>
      </w:r>
    </w:p>
    <w:p w14:paraId="36EAD103" w14:textId="33A30319" w:rsidR="00EB6187" w:rsidRPr="00F445F8" w:rsidRDefault="00EB6187" w:rsidP="00EB6187">
      <w:pPr>
        <w:rPr>
          <w:rFonts w:ascii="Arial" w:hAnsi="Arial" w:cs="Arial"/>
        </w:rPr>
      </w:pPr>
      <w:r w:rsidRPr="00F445F8">
        <w:rPr>
          <w:rFonts w:ascii="Arial" w:hAnsi="Arial" w:cs="Arial"/>
        </w:rPr>
        <w:t xml:space="preserve">There are different operational and management models available which should be researched </w:t>
      </w:r>
    </w:p>
    <w:p w14:paraId="69613BE0" w14:textId="77777777" w:rsidR="00EB6187" w:rsidRPr="00F445F8" w:rsidRDefault="00EB6187" w:rsidP="00EB6187">
      <w:pPr>
        <w:rPr>
          <w:rFonts w:ascii="Arial" w:hAnsi="Arial" w:cs="Arial"/>
          <w:b/>
          <w:bCs/>
        </w:rPr>
      </w:pPr>
      <w:r w:rsidRPr="00F445F8">
        <w:rPr>
          <w:rFonts w:ascii="Arial" w:hAnsi="Arial" w:cs="Arial"/>
          <w:b/>
          <w:bCs/>
        </w:rPr>
        <w:t>This Council resolves to:</w:t>
      </w:r>
    </w:p>
    <w:p w14:paraId="5242EDC5" w14:textId="77777777" w:rsidR="00EB6187" w:rsidRPr="00F445F8" w:rsidRDefault="00EB6187" w:rsidP="00EB6187">
      <w:pPr>
        <w:rPr>
          <w:rFonts w:ascii="Arial" w:hAnsi="Arial" w:cs="Arial"/>
        </w:rPr>
      </w:pPr>
      <w:r w:rsidRPr="00F445F8">
        <w:rPr>
          <w:rFonts w:ascii="Arial" w:hAnsi="Arial" w:cs="Arial"/>
        </w:rPr>
        <w:t xml:space="preserve">Establish a Task and Finish group to research different methods of operating the Civic Hall by engaging with and visiting other Parish and Town Councils to see how they manage their major assets. </w:t>
      </w:r>
    </w:p>
    <w:p w14:paraId="6CA87FE5" w14:textId="77777777" w:rsidR="00EB6187" w:rsidRPr="00F445F8" w:rsidRDefault="00EB6187" w:rsidP="00EB6187">
      <w:pPr>
        <w:rPr>
          <w:rFonts w:ascii="Arial" w:hAnsi="Arial" w:cs="Arial"/>
        </w:rPr>
      </w:pPr>
      <w:r w:rsidRPr="00F445F8">
        <w:rPr>
          <w:rFonts w:ascii="Arial" w:hAnsi="Arial" w:cs="Arial"/>
        </w:rPr>
        <w:t>Explore the different management models available and prepare a report to be delivered to full council listing the options available along with an analysis of the benefits and the drawbacks.</w:t>
      </w:r>
    </w:p>
    <w:p w14:paraId="173F7286" w14:textId="77777777" w:rsidR="00EB6187" w:rsidRPr="00F445F8" w:rsidRDefault="00EB6187" w:rsidP="00EB6187">
      <w:pPr>
        <w:rPr>
          <w:rFonts w:ascii="Arial" w:hAnsi="Arial" w:cs="Arial"/>
        </w:rPr>
      </w:pPr>
      <w:r w:rsidRPr="00F445F8">
        <w:rPr>
          <w:rFonts w:ascii="Arial" w:hAnsi="Arial" w:cs="Arial"/>
        </w:rPr>
        <w:t>Use the information provided by the task and finish group to decide upon a preferred course of action, or none.</w:t>
      </w:r>
    </w:p>
    <w:p w14:paraId="78193BBE" w14:textId="77777777" w:rsidR="00EB6187" w:rsidRPr="00F445F8" w:rsidRDefault="00EB6187" w:rsidP="00EB6187">
      <w:pPr>
        <w:rPr>
          <w:rFonts w:ascii="Arial" w:hAnsi="Arial" w:cs="Arial"/>
        </w:rPr>
      </w:pPr>
    </w:p>
    <w:p w14:paraId="7B15E9A5" w14:textId="77777777" w:rsidR="00EB6187" w:rsidRPr="00823CB7" w:rsidRDefault="00EB6187" w:rsidP="00EB6187">
      <w:pPr>
        <w:rPr>
          <w:rFonts w:ascii="Arial" w:hAnsi="Arial" w:cs="Arial"/>
          <w:b/>
          <w:bCs/>
        </w:rPr>
      </w:pPr>
    </w:p>
    <w:p w14:paraId="4C883441" w14:textId="177EEAC6" w:rsidR="009A6FD8" w:rsidRPr="00823CB7" w:rsidRDefault="00B526A1" w:rsidP="00823CB7">
      <w:pPr>
        <w:pStyle w:val="NoSpacing"/>
        <w:jc w:val="both"/>
        <w:rPr>
          <w:rFonts w:ascii="Arial" w:hAnsi="Arial" w:cs="Arial"/>
          <w:b/>
          <w:bCs/>
        </w:rPr>
      </w:pPr>
      <w:r w:rsidRPr="00823CB7">
        <w:rPr>
          <w:rFonts w:ascii="Arial" w:hAnsi="Arial" w:cs="Arial"/>
          <w:b/>
          <w:bCs/>
        </w:rPr>
        <w:t>Date of n</w:t>
      </w:r>
      <w:r w:rsidR="00823CB7" w:rsidRPr="00823CB7">
        <w:rPr>
          <w:rFonts w:ascii="Arial" w:hAnsi="Arial" w:cs="Arial"/>
          <w:b/>
          <w:bCs/>
        </w:rPr>
        <w:t>ext</w:t>
      </w:r>
      <w:r w:rsidRPr="00823CB7">
        <w:rPr>
          <w:rFonts w:ascii="Arial" w:hAnsi="Arial" w:cs="Arial"/>
          <w:b/>
          <w:bCs/>
        </w:rPr>
        <w:t xml:space="preserve"> Annual Meeting </w:t>
      </w:r>
      <w:r w:rsidR="00823CB7" w:rsidRPr="00823CB7">
        <w:rPr>
          <w:rFonts w:ascii="Arial" w:hAnsi="Arial" w:cs="Arial"/>
          <w:b/>
          <w:bCs/>
        </w:rPr>
        <w:t>Monday 18</w:t>
      </w:r>
      <w:r w:rsidR="00823CB7" w:rsidRPr="00823CB7">
        <w:rPr>
          <w:rFonts w:ascii="Arial" w:hAnsi="Arial" w:cs="Arial"/>
          <w:b/>
          <w:bCs/>
          <w:vertAlign w:val="superscript"/>
        </w:rPr>
        <w:t>th</w:t>
      </w:r>
      <w:r w:rsidR="00823CB7" w:rsidRPr="00823CB7">
        <w:rPr>
          <w:rFonts w:ascii="Arial" w:hAnsi="Arial" w:cs="Arial"/>
          <w:b/>
          <w:bCs/>
        </w:rPr>
        <w:t xml:space="preserve"> May 2026 at 19.30hrs.</w:t>
      </w:r>
    </w:p>
    <w:p w14:paraId="20498E1D" w14:textId="77777777" w:rsidR="009A6FD8" w:rsidRPr="00F445F8" w:rsidRDefault="009A6FD8" w:rsidP="00F23952">
      <w:pPr>
        <w:pStyle w:val="NoSpacing"/>
        <w:jc w:val="center"/>
        <w:rPr>
          <w:rFonts w:ascii="Arial" w:hAnsi="Arial" w:cs="Arial"/>
          <w:b/>
        </w:rPr>
      </w:pPr>
    </w:p>
    <w:p w14:paraId="40DDA29C" w14:textId="77777777" w:rsidR="009A6FD8" w:rsidRPr="00F445F8" w:rsidRDefault="009A6FD8" w:rsidP="00F23952">
      <w:pPr>
        <w:pStyle w:val="NoSpacing"/>
        <w:jc w:val="center"/>
        <w:rPr>
          <w:rFonts w:ascii="Arial" w:hAnsi="Arial" w:cs="Arial"/>
          <w:b/>
        </w:rPr>
      </w:pPr>
    </w:p>
    <w:p w14:paraId="11B41DBB" w14:textId="77777777" w:rsidR="009A6FD8" w:rsidRPr="00F445F8" w:rsidRDefault="009A6FD8" w:rsidP="00F23952">
      <w:pPr>
        <w:pStyle w:val="NoSpacing"/>
        <w:jc w:val="center"/>
        <w:rPr>
          <w:rFonts w:ascii="Arial" w:hAnsi="Arial" w:cs="Arial"/>
          <w:b/>
        </w:rPr>
      </w:pPr>
    </w:p>
    <w:p w14:paraId="45E5475B" w14:textId="655D054F" w:rsidR="009A6FD8" w:rsidRDefault="009A6FD8" w:rsidP="00F23952">
      <w:pPr>
        <w:pStyle w:val="NoSpacing"/>
        <w:jc w:val="center"/>
        <w:rPr>
          <w:rFonts w:ascii="Arial" w:hAnsi="Arial" w:cs="Arial"/>
          <w:b/>
        </w:rPr>
      </w:pPr>
    </w:p>
    <w:p w14:paraId="3CA19399" w14:textId="1DA81DA4" w:rsidR="00BB1F34" w:rsidRDefault="00BB1F34" w:rsidP="00F23952">
      <w:pPr>
        <w:pStyle w:val="NoSpacing"/>
        <w:jc w:val="center"/>
        <w:rPr>
          <w:rFonts w:ascii="Arial" w:hAnsi="Arial" w:cs="Arial"/>
          <w:b/>
        </w:rPr>
      </w:pPr>
    </w:p>
    <w:p w14:paraId="5585D3E0" w14:textId="0A1E142A" w:rsidR="00BB1F34" w:rsidRDefault="00BB1F34" w:rsidP="00F23952">
      <w:pPr>
        <w:pStyle w:val="NoSpacing"/>
        <w:jc w:val="center"/>
        <w:rPr>
          <w:rFonts w:ascii="Arial" w:hAnsi="Arial" w:cs="Arial"/>
          <w:b/>
        </w:rPr>
      </w:pPr>
    </w:p>
    <w:p w14:paraId="3EF8564A" w14:textId="58133637" w:rsidR="00BB1F34" w:rsidRDefault="00BB1F34" w:rsidP="00F23952">
      <w:pPr>
        <w:pStyle w:val="NoSpacing"/>
        <w:jc w:val="center"/>
        <w:rPr>
          <w:rFonts w:ascii="Arial" w:hAnsi="Arial" w:cs="Arial"/>
          <w:b/>
        </w:rPr>
      </w:pPr>
    </w:p>
    <w:p w14:paraId="01F399B7" w14:textId="77777777" w:rsidR="00B07013" w:rsidRPr="00B07013" w:rsidRDefault="00B07013" w:rsidP="00B07013">
      <w:pPr>
        <w:spacing w:after="0" w:line="240" w:lineRule="auto"/>
        <w:jc w:val="center"/>
        <w:rPr>
          <w:rFonts w:ascii="Times New Roman" w:eastAsia="Times New Roman" w:hAnsi="Times New Roman" w:cs="Times New Roman"/>
          <w:sz w:val="24"/>
          <w:szCs w:val="24"/>
          <w:lang w:eastAsia="en-GB"/>
        </w:rPr>
      </w:pPr>
    </w:p>
    <w:p w14:paraId="7413B3F2" w14:textId="32EB2E32" w:rsidR="00BB1F34" w:rsidRDefault="00BB1F34" w:rsidP="00F23952">
      <w:pPr>
        <w:pStyle w:val="NoSpacing"/>
        <w:jc w:val="center"/>
        <w:rPr>
          <w:rFonts w:ascii="Arial" w:hAnsi="Arial" w:cs="Arial"/>
          <w:b/>
        </w:rPr>
      </w:pPr>
    </w:p>
    <w:p w14:paraId="03580192" w14:textId="6240E380" w:rsidR="00BB1F34" w:rsidRDefault="00BB1F34" w:rsidP="00F23952">
      <w:pPr>
        <w:pStyle w:val="NoSpacing"/>
        <w:jc w:val="center"/>
        <w:rPr>
          <w:rFonts w:ascii="Arial" w:hAnsi="Arial" w:cs="Arial"/>
          <w:b/>
        </w:rPr>
      </w:pPr>
    </w:p>
    <w:p w14:paraId="6E649ECE" w14:textId="252D47F6" w:rsidR="00BB1F34" w:rsidRDefault="00BB1F34" w:rsidP="00F23952">
      <w:pPr>
        <w:pStyle w:val="NoSpacing"/>
        <w:jc w:val="center"/>
        <w:rPr>
          <w:rFonts w:ascii="Arial" w:hAnsi="Arial" w:cs="Arial"/>
          <w:b/>
        </w:rPr>
      </w:pPr>
    </w:p>
    <w:p w14:paraId="552E7D69" w14:textId="738E0533" w:rsidR="00BB1F34" w:rsidRDefault="00BB1F34" w:rsidP="00F23952">
      <w:pPr>
        <w:pStyle w:val="NoSpacing"/>
        <w:jc w:val="center"/>
        <w:rPr>
          <w:rFonts w:ascii="Arial" w:hAnsi="Arial" w:cs="Arial"/>
          <w:b/>
        </w:rPr>
      </w:pPr>
    </w:p>
    <w:p w14:paraId="2A6A707C" w14:textId="506A21BC" w:rsidR="00BB1F34" w:rsidRDefault="00BB1F34" w:rsidP="00F23952">
      <w:pPr>
        <w:pStyle w:val="NoSpacing"/>
        <w:jc w:val="center"/>
        <w:rPr>
          <w:rFonts w:ascii="Arial" w:hAnsi="Arial" w:cs="Arial"/>
          <w:b/>
        </w:rPr>
      </w:pPr>
    </w:p>
    <w:p w14:paraId="129CF73A" w14:textId="2AC51BF3" w:rsidR="00BB1F34" w:rsidRDefault="00BB1F34" w:rsidP="00F23952">
      <w:pPr>
        <w:pStyle w:val="NoSpacing"/>
        <w:jc w:val="center"/>
        <w:rPr>
          <w:rFonts w:ascii="Arial" w:hAnsi="Arial" w:cs="Arial"/>
          <w:b/>
        </w:rPr>
      </w:pPr>
    </w:p>
    <w:p w14:paraId="66CE15BD" w14:textId="0B24D30C" w:rsidR="00BB1F34" w:rsidRDefault="00BB1F34" w:rsidP="00F23952">
      <w:pPr>
        <w:pStyle w:val="NoSpacing"/>
        <w:jc w:val="center"/>
        <w:rPr>
          <w:rFonts w:ascii="Arial" w:hAnsi="Arial" w:cs="Arial"/>
          <w:b/>
        </w:rPr>
      </w:pPr>
    </w:p>
    <w:p w14:paraId="1EC12F9B" w14:textId="744C0248" w:rsidR="00BB1F34" w:rsidRDefault="00BB1F34" w:rsidP="00F23952">
      <w:pPr>
        <w:pStyle w:val="NoSpacing"/>
        <w:jc w:val="center"/>
        <w:rPr>
          <w:rFonts w:ascii="Arial" w:hAnsi="Arial" w:cs="Arial"/>
          <w:b/>
        </w:rPr>
      </w:pPr>
    </w:p>
    <w:p w14:paraId="23006E1B" w14:textId="628CD5A7" w:rsidR="00BB1F34" w:rsidRDefault="00BB1F34" w:rsidP="00F23952">
      <w:pPr>
        <w:pStyle w:val="NoSpacing"/>
        <w:jc w:val="center"/>
        <w:rPr>
          <w:rFonts w:ascii="Arial" w:hAnsi="Arial" w:cs="Arial"/>
          <w:b/>
        </w:rPr>
      </w:pPr>
    </w:p>
    <w:p w14:paraId="188025A0" w14:textId="07301DB5" w:rsidR="00BB1F34" w:rsidRDefault="00BB1F34" w:rsidP="000F4C3B">
      <w:pPr>
        <w:pStyle w:val="NoSpacing"/>
        <w:rPr>
          <w:rFonts w:ascii="Arial" w:hAnsi="Arial" w:cs="Arial"/>
          <w:b/>
        </w:rPr>
      </w:pPr>
    </w:p>
    <w:p w14:paraId="5BF04D2B" w14:textId="2CCD4F1A" w:rsidR="00BB1F34" w:rsidRDefault="00BB1F34" w:rsidP="00F23952">
      <w:pPr>
        <w:pStyle w:val="NoSpacing"/>
        <w:jc w:val="center"/>
        <w:rPr>
          <w:rFonts w:ascii="Arial" w:hAnsi="Arial" w:cs="Arial"/>
          <w:b/>
        </w:rPr>
      </w:pPr>
    </w:p>
    <w:p w14:paraId="1CC727DB" w14:textId="77777777" w:rsidR="00AD0D97" w:rsidRDefault="00AD0D97" w:rsidP="00F23952">
      <w:pPr>
        <w:pStyle w:val="NoSpacing"/>
        <w:jc w:val="center"/>
        <w:rPr>
          <w:rFonts w:ascii="Arial" w:hAnsi="Arial" w:cs="Arial"/>
          <w:b/>
        </w:rPr>
      </w:pPr>
    </w:p>
    <w:p w14:paraId="75E87627" w14:textId="77777777" w:rsidR="00AD0D97" w:rsidRDefault="00AD0D97" w:rsidP="00F23952">
      <w:pPr>
        <w:pStyle w:val="NoSpacing"/>
        <w:jc w:val="center"/>
        <w:rPr>
          <w:rFonts w:ascii="Arial" w:hAnsi="Arial" w:cs="Arial"/>
          <w:b/>
        </w:rPr>
      </w:pPr>
    </w:p>
    <w:p w14:paraId="79BA4B6D" w14:textId="77777777" w:rsidR="00AD0D97" w:rsidRDefault="00AD0D97" w:rsidP="00F23952">
      <w:pPr>
        <w:pStyle w:val="NoSpacing"/>
        <w:jc w:val="center"/>
        <w:rPr>
          <w:rFonts w:ascii="Arial" w:hAnsi="Arial" w:cs="Arial"/>
          <w:b/>
        </w:rPr>
      </w:pPr>
    </w:p>
    <w:p w14:paraId="5ECAE89A" w14:textId="77777777" w:rsidR="00AD0D97" w:rsidRDefault="00AD0D97" w:rsidP="00F23952">
      <w:pPr>
        <w:pStyle w:val="NoSpacing"/>
        <w:jc w:val="center"/>
        <w:rPr>
          <w:rFonts w:ascii="Arial" w:hAnsi="Arial" w:cs="Arial"/>
          <w:b/>
        </w:rPr>
      </w:pPr>
    </w:p>
    <w:p w14:paraId="1F7CAC01" w14:textId="77777777" w:rsidR="00AD0D97" w:rsidRDefault="00AD0D97" w:rsidP="00F23952">
      <w:pPr>
        <w:pStyle w:val="NoSpacing"/>
        <w:jc w:val="center"/>
        <w:rPr>
          <w:rFonts w:ascii="Arial" w:hAnsi="Arial" w:cs="Arial"/>
          <w:b/>
        </w:rPr>
      </w:pPr>
    </w:p>
    <w:p w14:paraId="706E1972" w14:textId="77777777" w:rsidR="00AD0D97" w:rsidRDefault="00AD0D97" w:rsidP="00F23952">
      <w:pPr>
        <w:pStyle w:val="NoSpacing"/>
        <w:jc w:val="center"/>
        <w:rPr>
          <w:rFonts w:ascii="Arial" w:hAnsi="Arial" w:cs="Arial"/>
          <w:b/>
        </w:rPr>
      </w:pPr>
    </w:p>
    <w:p w14:paraId="1FC0DC0C" w14:textId="77777777" w:rsidR="00AD0D97" w:rsidRDefault="00AD0D97" w:rsidP="00F23952">
      <w:pPr>
        <w:pStyle w:val="NoSpacing"/>
        <w:jc w:val="center"/>
        <w:rPr>
          <w:rFonts w:ascii="Arial" w:hAnsi="Arial" w:cs="Arial"/>
          <w:b/>
        </w:rPr>
      </w:pPr>
    </w:p>
    <w:p w14:paraId="0E17C068" w14:textId="77777777" w:rsidR="00AD0D97" w:rsidRDefault="00AD0D97" w:rsidP="00F23952">
      <w:pPr>
        <w:pStyle w:val="NoSpacing"/>
        <w:jc w:val="center"/>
        <w:rPr>
          <w:rFonts w:ascii="Arial" w:hAnsi="Arial" w:cs="Arial"/>
          <w:b/>
        </w:rPr>
      </w:pPr>
    </w:p>
    <w:p w14:paraId="7F14EC1B" w14:textId="77777777" w:rsidR="00AD0D97" w:rsidRDefault="00AD0D97" w:rsidP="00F23952">
      <w:pPr>
        <w:pStyle w:val="NoSpacing"/>
        <w:jc w:val="center"/>
        <w:rPr>
          <w:rFonts w:ascii="Arial" w:hAnsi="Arial" w:cs="Arial"/>
          <w:b/>
        </w:rPr>
      </w:pPr>
    </w:p>
    <w:p w14:paraId="42C1AEAA" w14:textId="77777777" w:rsidR="00AD0D97" w:rsidRDefault="00AD0D97" w:rsidP="00F23952">
      <w:pPr>
        <w:pStyle w:val="NoSpacing"/>
        <w:jc w:val="center"/>
        <w:rPr>
          <w:rFonts w:ascii="Arial" w:hAnsi="Arial" w:cs="Arial"/>
          <w:b/>
        </w:rPr>
      </w:pPr>
    </w:p>
    <w:p w14:paraId="64258A84" w14:textId="77777777" w:rsidR="00AD0D97" w:rsidRDefault="00AD0D97" w:rsidP="00F23952">
      <w:pPr>
        <w:pStyle w:val="NoSpacing"/>
        <w:jc w:val="center"/>
        <w:rPr>
          <w:rFonts w:ascii="Arial" w:hAnsi="Arial" w:cs="Arial"/>
          <w:b/>
        </w:rPr>
      </w:pPr>
    </w:p>
    <w:p w14:paraId="1FCACBF1" w14:textId="77777777" w:rsidR="00AD0D97" w:rsidRDefault="00AD0D97" w:rsidP="00F23952">
      <w:pPr>
        <w:pStyle w:val="NoSpacing"/>
        <w:jc w:val="center"/>
        <w:rPr>
          <w:rFonts w:ascii="Arial" w:hAnsi="Arial" w:cs="Arial"/>
          <w:b/>
        </w:rPr>
      </w:pPr>
    </w:p>
    <w:p w14:paraId="6001B607" w14:textId="77777777" w:rsidR="00AD0D97" w:rsidRDefault="00AD0D97" w:rsidP="00F23952">
      <w:pPr>
        <w:pStyle w:val="NoSpacing"/>
        <w:jc w:val="center"/>
        <w:rPr>
          <w:rFonts w:ascii="Arial" w:hAnsi="Arial" w:cs="Arial"/>
          <w:b/>
        </w:rPr>
      </w:pPr>
    </w:p>
    <w:p w14:paraId="732F19A7" w14:textId="77777777" w:rsidR="00AD0D97" w:rsidRDefault="00AD0D97" w:rsidP="00F23952">
      <w:pPr>
        <w:pStyle w:val="NoSpacing"/>
        <w:jc w:val="center"/>
        <w:rPr>
          <w:rFonts w:ascii="Arial" w:hAnsi="Arial" w:cs="Arial"/>
          <w:b/>
        </w:rPr>
      </w:pPr>
    </w:p>
    <w:p w14:paraId="76414F23" w14:textId="77777777" w:rsidR="00AD0D97" w:rsidRDefault="00AD0D97" w:rsidP="00F23952">
      <w:pPr>
        <w:pStyle w:val="NoSpacing"/>
        <w:jc w:val="center"/>
        <w:rPr>
          <w:rFonts w:ascii="Arial" w:hAnsi="Arial" w:cs="Arial"/>
          <w:b/>
        </w:rPr>
      </w:pPr>
    </w:p>
    <w:p w14:paraId="25C72B54" w14:textId="77777777" w:rsidR="00AD0D97" w:rsidRDefault="00AD0D97" w:rsidP="00F23952">
      <w:pPr>
        <w:pStyle w:val="NoSpacing"/>
        <w:jc w:val="center"/>
        <w:rPr>
          <w:rFonts w:ascii="Arial" w:hAnsi="Arial" w:cs="Arial"/>
          <w:b/>
        </w:rPr>
      </w:pPr>
    </w:p>
    <w:p w14:paraId="01DE95D5" w14:textId="77777777" w:rsidR="00AD0D97" w:rsidRDefault="00AD0D97" w:rsidP="00F23952">
      <w:pPr>
        <w:pStyle w:val="NoSpacing"/>
        <w:jc w:val="center"/>
        <w:rPr>
          <w:rFonts w:ascii="Arial" w:hAnsi="Arial" w:cs="Arial"/>
          <w:b/>
        </w:rPr>
      </w:pPr>
    </w:p>
    <w:p w14:paraId="5DE3DF9D" w14:textId="77777777" w:rsidR="0064266B" w:rsidRDefault="0064266B" w:rsidP="00F23952">
      <w:pPr>
        <w:pStyle w:val="NoSpacing"/>
        <w:jc w:val="center"/>
        <w:rPr>
          <w:rFonts w:ascii="Arial" w:hAnsi="Arial" w:cs="Arial"/>
          <w:b/>
        </w:rPr>
      </w:pPr>
    </w:p>
    <w:p w14:paraId="363D2B7E" w14:textId="77777777" w:rsidR="0064266B" w:rsidRDefault="0064266B" w:rsidP="00F23952">
      <w:pPr>
        <w:pStyle w:val="NoSpacing"/>
        <w:jc w:val="center"/>
        <w:rPr>
          <w:rFonts w:ascii="Arial" w:hAnsi="Arial" w:cs="Arial"/>
          <w:b/>
        </w:rPr>
      </w:pPr>
    </w:p>
    <w:p w14:paraId="5B60622C" w14:textId="1BA32800" w:rsidR="00BB1F34" w:rsidRDefault="00BB1F34" w:rsidP="00F23952">
      <w:pPr>
        <w:pStyle w:val="NoSpacing"/>
        <w:jc w:val="center"/>
        <w:rPr>
          <w:rFonts w:ascii="Arial" w:hAnsi="Arial" w:cs="Arial"/>
          <w:b/>
        </w:rPr>
      </w:pPr>
    </w:p>
    <w:p w14:paraId="3E80BFD6" w14:textId="77777777" w:rsidR="00F601BD" w:rsidRPr="000A401A" w:rsidRDefault="00F601BD" w:rsidP="00F601BD">
      <w:pPr>
        <w:spacing w:line="240" w:lineRule="auto"/>
        <w:jc w:val="both"/>
        <w:rPr>
          <w:rFonts w:ascii="Arial" w:eastAsia="Times New Roman" w:hAnsi="Arial" w:cs="Arial"/>
          <w:sz w:val="20"/>
          <w:szCs w:val="20"/>
          <w:lang w:eastAsia="en-GB"/>
        </w:rPr>
      </w:pPr>
      <w:r>
        <w:rPr>
          <w:rFonts w:ascii="Arial" w:eastAsia="Times New Roman" w:hAnsi="Arial" w:cs="Arial"/>
          <w:b/>
          <w:bCs/>
          <w:sz w:val="20"/>
          <w:szCs w:val="20"/>
          <w:lang w:eastAsia="en-GB"/>
        </w:rPr>
        <w:t>Appendix 1</w:t>
      </w:r>
    </w:p>
    <w:p w14:paraId="5D423EB2" w14:textId="516C236E" w:rsidR="00BB1F34" w:rsidRDefault="00BB1F34" w:rsidP="00F23952">
      <w:pPr>
        <w:pStyle w:val="NoSpacing"/>
        <w:jc w:val="center"/>
        <w:rPr>
          <w:rFonts w:ascii="Arial" w:hAnsi="Arial" w:cs="Arial"/>
          <w:b/>
        </w:rPr>
      </w:pPr>
    </w:p>
    <w:tbl>
      <w:tblPr>
        <w:tblStyle w:val="TableGrid"/>
        <w:tblW w:w="0" w:type="auto"/>
        <w:tblLook w:val="04A0" w:firstRow="1" w:lastRow="0" w:firstColumn="1" w:lastColumn="0" w:noHBand="0" w:noVBand="1"/>
      </w:tblPr>
      <w:tblGrid>
        <w:gridCol w:w="1207"/>
        <w:gridCol w:w="2813"/>
        <w:gridCol w:w="4193"/>
        <w:gridCol w:w="713"/>
        <w:gridCol w:w="1268"/>
      </w:tblGrid>
      <w:tr w:rsidR="007258C8" w:rsidRPr="00083E77" w14:paraId="00024981" w14:textId="77777777" w:rsidTr="007258C8">
        <w:trPr>
          <w:trHeight w:val="360"/>
        </w:trPr>
        <w:tc>
          <w:tcPr>
            <w:tcW w:w="1207" w:type="dxa"/>
            <w:noWrap/>
            <w:hideMark/>
          </w:tcPr>
          <w:p w14:paraId="5019F03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April 25 Payments</w:t>
            </w:r>
          </w:p>
        </w:tc>
        <w:tc>
          <w:tcPr>
            <w:tcW w:w="2813" w:type="dxa"/>
            <w:noWrap/>
            <w:hideMark/>
          </w:tcPr>
          <w:p w14:paraId="0E226766" w14:textId="77777777" w:rsidR="006534A2" w:rsidRPr="00083E77" w:rsidRDefault="006534A2" w:rsidP="006534A2">
            <w:pPr>
              <w:pStyle w:val="NoSpacing"/>
              <w:jc w:val="center"/>
              <w:rPr>
                <w:rFonts w:ascii="Arial" w:hAnsi="Arial" w:cs="Arial"/>
                <w:sz w:val="20"/>
                <w:szCs w:val="20"/>
              </w:rPr>
            </w:pPr>
          </w:p>
        </w:tc>
        <w:tc>
          <w:tcPr>
            <w:tcW w:w="4193" w:type="dxa"/>
            <w:hideMark/>
          </w:tcPr>
          <w:p w14:paraId="58E5649B" w14:textId="77777777" w:rsidR="006534A2" w:rsidRPr="00083E77" w:rsidRDefault="006534A2" w:rsidP="006534A2">
            <w:pPr>
              <w:pStyle w:val="NoSpacing"/>
              <w:jc w:val="center"/>
              <w:rPr>
                <w:rFonts w:ascii="Arial" w:hAnsi="Arial" w:cs="Arial"/>
                <w:sz w:val="20"/>
                <w:szCs w:val="20"/>
              </w:rPr>
            </w:pPr>
          </w:p>
        </w:tc>
        <w:tc>
          <w:tcPr>
            <w:tcW w:w="713" w:type="dxa"/>
            <w:hideMark/>
          </w:tcPr>
          <w:p w14:paraId="7351831E" w14:textId="77777777" w:rsidR="006534A2" w:rsidRPr="00083E77" w:rsidRDefault="006534A2" w:rsidP="006534A2">
            <w:pPr>
              <w:pStyle w:val="NoSpacing"/>
              <w:jc w:val="center"/>
              <w:rPr>
                <w:rFonts w:ascii="Arial" w:hAnsi="Arial" w:cs="Arial"/>
                <w:sz w:val="20"/>
                <w:szCs w:val="20"/>
              </w:rPr>
            </w:pPr>
          </w:p>
        </w:tc>
        <w:tc>
          <w:tcPr>
            <w:tcW w:w="1268" w:type="dxa"/>
            <w:hideMark/>
          </w:tcPr>
          <w:p w14:paraId="19201CEC" w14:textId="77777777" w:rsidR="006534A2" w:rsidRPr="00083E77" w:rsidRDefault="006534A2" w:rsidP="006534A2">
            <w:pPr>
              <w:pStyle w:val="NoSpacing"/>
              <w:jc w:val="center"/>
              <w:rPr>
                <w:rFonts w:ascii="Arial" w:hAnsi="Arial" w:cs="Arial"/>
                <w:sz w:val="20"/>
                <w:szCs w:val="20"/>
              </w:rPr>
            </w:pPr>
          </w:p>
        </w:tc>
      </w:tr>
      <w:tr w:rsidR="007258C8" w:rsidRPr="00083E77" w14:paraId="0E45F15D" w14:textId="77777777" w:rsidTr="007258C8">
        <w:trPr>
          <w:trHeight w:val="255"/>
        </w:trPr>
        <w:tc>
          <w:tcPr>
            <w:tcW w:w="1207" w:type="dxa"/>
            <w:hideMark/>
          </w:tcPr>
          <w:p w14:paraId="72CA7D1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Bank Date</w:t>
            </w:r>
          </w:p>
        </w:tc>
        <w:tc>
          <w:tcPr>
            <w:tcW w:w="2813" w:type="dxa"/>
            <w:hideMark/>
          </w:tcPr>
          <w:p w14:paraId="5D2D505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Supplier</w:t>
            </w:r>
          </w:p>
        </w:tc>
        <w:tc>
          <w:tcPr>
            <w:tcW w:w="4193" w:type="dxa"/>
            <w:hideMark/>
          </w:tcPr>
          <w:p w14:paraId="2E700CC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Details</w:t>
            </w:r>
          </w:p>
        </w:tc>
        <w:tc>
          <w:tcPr>
            <w:tcW w:w="713" w:type="dxa"/>
            <w:noWrap/>
            <w:hideMark/>
          </w:tcPr>
          <w:p w14:paraId="1BA6C260"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 xml:space="preserve">Code </w:t>
            </w:r>
          </w:p>
        </w:tc>
        <w:tc>
          <w:tcPr>
            <w:tcW w:w="1268" w:type="dxa"/>
            <w:noWrap/>
            <w:hideMark/>
          </w:tcPr>
          <w:p w14:paraId="677BAA6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 Amount £ </w:t>
            </w:r>
          </w:p>
        </w:tc>
      </w:tr>
      <w:tr w:rsidR="007258C8" w:rsidRPr="00083E77" w14:paraId="18F39BC6" w14:textId="77777777" w:rsidTr="007258C8">
        <w:trPr>
          <w:trHeight w:val="255"/>
        </w:trPr>
        <w:tc>
          <w:tcPr>
            <w:tcW w:w="1207" w:type="dxa"/>
            <w:noWrap/>
            <w:hideMark/>
          </w:tcPr>
          <w:p w14:paraId="2C49477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03-Apr-25</w:t>
            </w:r>
          </w:p>
        </w:tc>
        <w:tc>
          <w:tcPr>
            <w:tcW w:w="2813" w:type="dxa"/>
            <w:noWrap/>
            <w:hideMark/>
          </w:tcPr>
          <w:p w14:paraId="124863E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ZURICH INSURANCE</w:t>
            </w:r>
          </w:p>
        </w:tc>
        <w:tc>
          <w:tcPr>
            <w:tcW w:w="4193" w:type="dxa"/>
            <w:noWrap/>
            <w:hideMark/>
          </w:tcPr>
          <w:p w14:paraId="7E2E229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Insurance 24-25 - </w:t>
            </w:r>
            <w:proofErr w:type="spellStart"/>
            <w:r w:rsidRPr="00083E77">
              <w:rPr>
                <w:rFonts w:ascii="Arial" w:hAnsi="Arial" w:cs="Arial"/>
                <w:sz w:val="20"/>
                <w:szCs w:val="20"/>
              </w:rPr>
              <w:t>Qtr</w:t>
            </w:r>
            <w:proofErr w:type="spellEnd"/>
            <w:r w:rsidRPr="00083E77">
              <w:rPr>
                <w:rFonts w:ascii="Arial" w:hAnsi="Arial" w:cs="Arial"/>
                <w:sz w:val="20"/>
                <w:szCs w:val="20"/>
              </w:rPr>
              <w:t xml:space="preserve"> to 31/5/25</w:t>
            </w:r>
          </w:p>
        </w:tc>
        <w:tc>
          <w:tcPr>
            <w:tcW w:w="713" w:type="dxa"/>
            <w:noWrap/>
            <w:hideMark/>
          </w:tcPr>
          <w:p w14:paraId="4AF1A3C4"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108</w:t>
            </w:r>
          </w:p>
        </w:tc>
        <w:tc>
          <w:tcPr>
            <w:tcW w:w="1268" w:type="dxa"/>
            <w:noWrap/>
            <w:hideMark/>
          </w:tcPr>
          <w:p w14:paraId="332476F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1,208.66</w:t>
            </w:r>
          </w:p>
        </w:tc>
      </w:tr>
      <w:tr w:rsidR="007258C8" w:rsidRPr="00083E77" w14:paraId="0CA8A80E" w14:textId="77777777" w:rsidTr="007258C8">
        <w:trPr>
          <w:trHeight w:val="255"/>
        </w:trPr>
        <w:tc>
          <w:tcPr>
            <w:tcW w:w="1207" w:type="dxa"/>
            <w:noWrap/>
            <w:hideMark/>
          </w:tcPr>
          <w:p w14:paraId="54ABB27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08-Apr-25</w:t>
            </w:r>
          </w:p>
        </w:tc>
        <w:tc>
          <w:tcPr>
            <w:tcW w:w="2813" w:type="dxa"/>
            <w:noWrap/>
            <w:hideMark/>
          </w:tcPr>
          <w:p w14:paraId="59E9D67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TV LICENCE </w:t>
            </w:r>
          </w:p>
        </w:tc>
        <w:tc>
          <w:tcPr>
            <w:tcW w:w="4193" w:type="dxa"/>
            <w:noWrap/>
            <w:hideMark/>
          </w:tcPr>
          <w:p w14:paraId="7AD59A9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TV Licence</w:t>
            </w:r>
          </w:p>
        </w:tc>
        <w:tc>
          <w:tcPr>
            <w:tcW w:w="713" w:type="dxa"/>
            <w:noWrap/>
            <w:hideMark/>
          </w:tcPr>
          <w:p w14:paraId="6F99CE94"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324</w:t>
            </w:r>
          </w:p>
        </w:tc>
        <w:tc>
          <w:tcPr>
            <w:tcW w:w="1268" w:type="dxa"/>
            <w:noWrap/>
            <w:hideMark/>
          </w:tcPr>
          <w:p w14:paraId="7A96F7A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15.00</w:t>
            </w:r>
          </w:p>
        </w:tc>
      </w:tr>
      <w:tr w:rsidR="007258C8" w:rsidRPr="00083E77" w14:paraId="5243AE50" w14:textId="77777777" w:rsidTr="007258C8">
        <w:trPr>
          <w:trHeight w:val="255"/>
        </w:trPr>
        <w:tc>
          <w:tcPr>
            <w:tcW w:w="1207" w:type="dxa"/>
            <w:noWrap/>
            <w:hideMark/>
          </w:tcPr>
          <w:p w14:paraId="3D43CC7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09-Apr-25</w:t>
            </w:r>
          </w:p>
        </w:tc>
        <w:tc>
          <w:tcPr>
            <w:tcW w:w="2813" w:type="dxa"/>
            <w:noWrap/>
            <w:hideMark/>
          </w:tcPr>
          <w:p w14:paraId="6D07F7F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BRITISH GAS</w:t>
            </w:r>
          </w:p>
        </w:tc>
        <w:tc>
          <w:tcPr>
            <w:tcW w:w="4193" w:type="dxa"/>
            <w:noWrap/>
            <w:hideMark/>
          </w:tcPr>
          <w:p w14:paraId="65C015B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Electricity 23/2 - 23/3/25</w:t>
            </w:r>
          </w:p>
        </w:tc>
        <w:tc>
          <w:tcPr>
            <w:tcW w:w="713" w:type="dxa"/>
            <w:noWrap/>
            <w:hideMark/>
          </w:tcPr>
          <w:p w14:paraId="150F0C97"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302</w:t>
            </w:r>
          </w:p>
        </w:tc>
        <w:tc>
          <w:tcPr>
            <w:tcW w:w="1268" w:type="dxa"/>
            <w:noWrap/>
            <w:hideMark/>
          </w:tcPr>
          <w:p w14:paraId="7D62CC4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1,370.83</w:t>
            </w:r>
          </w:p>
        </w:tc>
      </w:tr>
      <w:tr w:rsidR="007258C8" w:rsidRPr="00083E77" w14:paraId="08A56EC6" w14:textId="77777777" w:rsidTr="007258C8">
        <w:trPr>
          <w:trHeight w:val="255"/>
        </w:trPr>
        <w:tc>
          <w:tcPr>
            <w:tcW w:w="1207" w:type="dxa"/>
            <w:noWrap/>
            <w:hideMark/>
          </w:tcPr>
          <w:p w14:paraId="098309E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031FD0C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BUCKLE J SON </w:t>
            </w:r>
          </w:p>
        </w:tc>
        <w:tc>
          <w:tcPr>
            <w:tcW w:w="4193" w:type="dxa"/>
            <w:noWrap/>
            <w:hideMark/>
          </w:tcPr>
          <w:p w14:paraId="7698AD9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Dawsons Field &amp; Red Row grass cuts x1 3/25</w:t>
            </w:r>
          </w:p>
        </w:tc>
        <w:tc>
          <w:tcPr>
            <w:tcW w:w="713" w:type="dxa"/>
            <w:noWrap/>
            <w:hideMark/>
          </w:tcPr>
          <w:p w14:paraId="5A496C01"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433</w:t>
            </w:r>
          </w:p>
        </w:tc>
        <w:tc>
          <w:tcPr>
            <w:tcW w:w="1268" w:type="dxa"/>
            <w:noWrap/>
            <w:hideMark/>
          </w:tcPr>
          <w:p w14:paraId="4DC1389B"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110.00</w:t>
            </w:r>
          </w:p>
        </w:tc>
      </w:tr>
      <w:tr w:rsidR="007258C8" w:rsidRPr="00083E77" w14:paraId="376DBD5D" w14:textId="77777777" w:rsidTr="007258C8">
        <w:trPr>
          <w:trHeight w:val="255"/>
        </w:trPr>
        <w:tc>
          <w:tcPr>
            <w:tcW w:w="1207" w:type="dxa"/>
            <w:noWrap/>
            <w:hideMark/>
          </w:tcPr>
          <w:p w14:paraId="4D975AF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4288FEE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CAPRICORN SECURITY</w:t>
            </w:r>
          </w:p>
        </w:tc>
        <w:tc>
          <w:tcPr>
            <w:tcW w:w="4193" w:type="dxa"/>
            <w:noWrap/>
            <w:hideMark/>
          </w:tcPr>
          <w:p w14:paraId="1CA6FF7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Elvis Tribute - 1/3/25</w:t>
            </w:r>
          </w:p>
        </w:tc>
        <w:tc>
          <w:tcPr>
            <w:tcW w:w="713" w:type="dxa"/>
            <w:noWrap/>
            <w:hideMark/>
          </w:tcPr>
          <w:p w14:paraId="4DA255A3"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318</w:t>
            </w:r>
          </w:p>
        </w:tc>
        <w:tc>
          <w:tcPr>
            <w:tcW w:w="1268" w:type="dxa"/>
            <w:noWrap/>
            <w:hideMark/>
          </w:tcPr>
          <w:p w14:paraId="67BC21E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237.60</w:t>
            </w:r>
          </w:p>
        </w:tc>
      </w:tr>
      <w:tr w:rsidR="007258C8" w:rsidRPr="00083E77" w14:paraId="14FCCEC1" w14:textId="77777777" w:rsidTr="007258C8">
        <w:trPr>
          <w:trHeight w:val="255"/>
        </w:trPr>
        <w:tc>
          <w:tcPr>
            <w:tcW w:w="1207" w:type="dxa"/>
            <w:noWrap/>
            <w:hideMark/>
          </w:tcPr>
          <w:p w14:paraId="08066AD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793D433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THE GATE INN, DIGGLE</w:t>
            </w:r>
          </w:p>
        </w:tc>
        <w:tc>
          <w:tcPr>
            <w:tcW w:w="4193" w:type="dxa"/>
            <w:noWrap/>
            <w:hideMark/>
          </w:tcPr>
          <w:p w14:paraId="3E49A7D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2AB9E3B7"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3861A4D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150.00</w:t>
            </w:r>
          </w:p>
        </w:tc>
      </w:tr>
      <w:tr w:rsidR="007258C8" w:rsidRPr="00083E77" w14:paraId="0D5B2148" w14:textId="77777777" w:rsidTr="007258C8">
        <w:trPr>
          <w:trHeight w:val="255"/>
        </w:trPr>
        <w:tc>
          <w:tcPr>
            <w:tcW w:w="1207" w:type="dxa"/>
            <w:noWrap/>
            <w:hideMark/>
          </w:tcPr>
          <w:p w14:paraId="41947A0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78198BE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THE SWAN, DOBX </w:t>
            </w:r>
          </w:p>
        </w:tc>
        <w:tc>
          <w:tcPr>
            <w:tcW w:w="4193" w:type="dxa"/>
            <w:noWrap/>
            <w:hideMark/>
          </w:tcPr>
          <w:p w14:paraId="0718C2F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5BFCFB83"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1349B2C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150.00</w:t>
            </w:r>
          </w:p>
        </w:tc>
      </w:tr>
      <w:tr w:rsidR="007258C8" w:rsidRPr="00083E77" w14:paraId="0EAB652D" w14:textId="77777777" w:rsidTr="007258C8">
        <w:trPr>
          <w:trHeight w:val="255"/>
        </w:trPr>
        <w:tc>
          <w:tcPr>
            <w:tcW w:w="1207" w:type="dxa"/>
            <w:noWrap/>
            <w:hideMark/>
          </w:tcPr>
          <w:p w14:paraId="7C187D1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5284464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JUNCTION </w:t>
            </w:r>
            <w:proofErr w:type="gramStart"/>
            <w:r w:rsidRPr="00083E77">
              <w:rPr>
                <w:rFonts w:ascii="Arial" w:hAnsi="Arial" w:cs="Arial"/>
                <w:sz w:val="20"/>
                <w:szCs w:val="20"/>
              </w:rPr>
              <w:t>INN ,</w:t>
            </w:r>
            <w:proofErr w:type="gramEnd"/>
            <w:r w:rsidRPr="00083E77">
              <w:rPr>
                <w:rFonts w:ascii="Arial" w:hAnsi="Arial" w:cs="Arial"/>
                <w:sz w:val="20"/>
                <w:szCs w:val="20"/>
              </w:rPr>
              <w:t xml:space="preserve"> DENSHAW</w:t>
            </w:r>
          </w:p>
        </w:tc>
        <w:tc>
          <w:tcPr>
            <w:tcW w:w="4193" w:type="dxa"/>
            <w:noWrap/>
            <w:hideMark/>
          </w:tcPr>
          <w:p w14:paraId="37881689"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7AD56753"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67E9C80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150.00</w:t>
            </w:r>
          </w:p>
        </w:tc>
      </w:tr>
      <w:tr w:rsidR="007258C8" w:rsidRPr="00083E77" w14:paraId="2098BADE" w14:textId="77777777" w:rsidTr="007258C8">
        <w:trPr>
          <w:trHeight w:val="255"/>
        </w:trPr>
        <w:tc>
          <w:tcPr>
            <w:tcW w:w="1207" w:type="dxa"/>
            <w:noWrap/>
            <w:hideMark/>
          </w:tcPr>
          <w:p w14:paraId="60551E6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3C7C31F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KING </w:t>
            </w:r>
            <w:proofErr w:type="gramStart"/>
            <w:r w:rsidRPr="00083E77">
              <w:rPr>
                <w:rFonts w:ascii="Arial" w:hAnsi="Arial" w:cs="Arial"/>
                <w:sz w:val="20"/>
                <w:szCs w:val="20"/>
              </w:rPr>
              <w:t>BILL ,</w:t>
            </w:r>
            <w:proofErr w:type="gramEnd"/>
            <w:r w:rsidRPr="00083E77">
              <w:rPr>
                <w:rFonts w:ascii="Arial" w:hAnsi="Arial" w:cs="Arial"/>
                <w:sz w:val="20"/>
                <w:szCs w:val="20"/>
              </w:rPr>
              <w:t xml:space="preserve"> G/FIELD</w:t>
            </w:r>
          </w:p>
        </w:tc>
        <w:tc>
          <w:tcPr>
            <w:tcW w:w="4193" w:type="dxa"/>
            <w:noWrap/>
            <w:hideMark/>
          </w:tcPr>
          <w:p w14:paraId="039543F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105E45C3"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0BA6FF3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150.00</w:t>
            </w:r>
          </w:p>
        </w:tc>
      </w:tr>
      <w:tr w:rsidR="007258C8" w:rsidRPr="00083E77" w14:paraId="4CD6D721" w14:textId="77777777" w:rsidTr="007258C8">
        <w:trPr>
          <w:trHeight w:val="255"/>
        </w:trPr>
        <w:tc>
          <w:tcPr>
            <w:tcW w:w="1207" w:type="dxa"/>
            <w:noWrap/>
            <w:hideMark/>
          </w:tcPr>
          <w:p w14:paraId="1E4595B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6E8E4B4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S/WORTH CRAFTS, DELPH</w:t>
            </w:r>
          </w:p>
        </w:tc>
        <w:tc>
          <w:tcPr>
            <w:tcW w:w="4193" w:type="dxa"/>
            <w:noWrap/>
            <w:hideMark/>
          </w:tcPr>
          <w:p w14:paraId="63E9BD0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19067DA8"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290F590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150.00</w:t>
            </w:r>
          </w:p>
        </w:tc>
      </w:tr>
      <w:tr w:rsidR="007258C8" w:rsidRPr="00083E77" w14:paraId="1119F9F0" w14:textId="77777777" w:rsidTr="007258C8">
        <w:trPr>
          <w:trHeight w:val="255"/>
        </w:trPr>
        <w:tc>
          <w:tcPr>
            <w:tcW w:w="1207" w:type="dxa"/>
            <w:noWrap/>
            <w:hideMark/>
          </w:tcPr>
          <w:p w14:paraId="6907DD4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6DC2151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THE LITTLE SHOP, UPPERMILL</w:t>
            </w:r>
          </w:p>
        </w:tc>
        <w:tc>
          <w:tcPr>
            <w:tcW w:w="4193" w:type="dxa"/>
            <w:noWrap/>
            <w:hideMark/>
          </w:tcPr>
          <w:p w14:paraId="49B0C53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Community Toilets Q4 2024-25</w:t>
            </w:r>
          </w:p>
        </w:tc>
        <w:tc>
          <w:tcPr>
            <w:tcW w:w="713" w:type="dxa"/>
            <w:noWrap/>
            <w:hideMark/>
          </w:tcPr>
          <w:p w14:paraId="1D8A9424"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125</w:t>
            </w:r>
          </w:p>
        </w:tc>
        <w:tc>
          <w:tcPr>
            <w:tcW w:w="1268" w:type="dxa"/>
            <w:noWrap/>
            <w:hideMark/>
          </w:tcPr>
          <w:p w14:paraId="6861F5A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150.00</w:t>
            </w:r>
          </w:p>
        </w:tc>
      </w:tr>
      <w:tr w:rsidR="007258C8" w:rsidRPr="00083E77" w14:paraId="5B8A604B" w14:textId="77777777" w:rsidTr="007258C8">
        <w:trPr>
          <w:trHeight w:val="255"/>
        </w:trPr>
        <w:tc>
          <w:tcPr>
            <w:tcW w:w="1207" w:type="dxa"/>
            <w:noWrap/>
            <w:hideMark/>
          </w:tcPr>
          <w:p w14:paraId="2C961FB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164C6E4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DAVE TALBOT-CEDAR</w:t>
            </w:r>
          </w:p>
        </w:tc>
        <w:tc>
          <w:tcPr>
            <w:tcW w:w="4193" w:type="dxa"/>
            <w:noWrap/>
            <w:hideMark/>
          </w:tcPr>
          <w:p w14:paraId="0D30553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Civic Hall Grass Cutting x1 - 3/25</w:t>
            </w:r>
          </w:p>
        </w:tc>
        <w:tc>
          <w:tcPr>
            <w:tcW w:w="713" w:type="dxa"/>
            <w:noWrap/>
            <w:hideMark/>
          </w:tcPr>
          <w:p w14:paraId="1242FA20"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2E8265DB"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80.00</w:t>
            </w:r>
          </w:p>
        </w:tc>
      </w:tr>
      <w:tr w:rsidR="007258C8" w:rsidRPr="00083E77" w14:paraId="509DF63D" w14:textId="77777777" w:rsidTr="007258C8">
        <w:trPr>
          <w:trHeight w:val="255"/>
        </w:trPr>
        <w:tc>
          <w:tcPr>
            <w:tcW w:w="1207" w:type="dxa"/>
            <w:noWrap/>
            <w:hideMark/>
          </w:tcPr>
          <w:p w14:paraId="669D000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3015E94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DAVID J THOMASSON</w:t>
            </w:r>
          </w:p>
        </w:tc>
        <w:tc>
          <w:tcPr>
            <w:tcW w:w="4193" w:type="dxa"/>
            <w:noWrap/>
            <w:hideMark/>
          </w:tcPr>
          <w:p w14:paraId="53A3042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Allotments Knotweed Treatment - 1st 50%</w:t>
            </w:r>
          </w:p>
        </w:tc>
        <w:tc>
          <w:tcPr>
            <w:tcW w:w="713" w:type="dxa"/>
            <w:noWrap/>
            <w:hideMark/>
          </w:tcPr>
          <w:p w14:paraId="2FE28729"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432</w:t>
            </w:r>
          </w:p>
        </w:tc>
        <w:tc>
          <w:tcPr>
            <w:tcW w:w="1268" w:type="dxa"/>
            <w:noWrap/>
            <w:hideMark/>
          </w:tcPr>
          <w:p w14:paraId="2067FE9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297.50</w:t>
            </w:r>
          </w:p>
        </w:tc>
      </w:tr>
      <w:tr w:rsidR="007258C8" w:rsidRPr="00083E77" w14:paraId="675A5849" w14:textId="77777777" w:rsidTr="007258C8">
        <w:trPr>
          <w:trHeight w:val="255"/>
        </w:trPr>
        <w:tc>
          <w:tcPr>
            <w:tcW w:w="1207" w:type="dxa"/>
            <w:noWrap/>
            <w:hideMark/>
          </w:tcPr>
          <w:p w14:paraId="56FC5BC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2A599E1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EASY WEB SITES </w:t>
            </w:r>
          </w:p>
        </w:tc>
        <w:tc>
          <w:tcPr>
            <w:tcW w:w="4193" w:type="dxa"/>
            <w:noWrap/>
            <w:hideMark/>
          </w:tcPr>
          <w:p w14:paraId="4B118B3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Website Management Fee - 4/25</w:t>
            </w:r>
          </w:p>
        </w:tc>
        <w:tc>
          <w:tcPr>
            <w:tcW w:w="713" w:type="dxa"/>
            <w:noWrap/>
            <w:hideMark/>
          </w:tcPr>
          <w:p w14:paraId="7B1616FD"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440</w:t>
            </w:r>
          </w:p>
        </w:tc>
        <w:tc>
          <w:tcPr>
            <w:tcW w:w="1268" w:type="dxa"/>
            <w:noWrap/>
            <w:hideMark/>
          </w:tcPr>
          <w:p w14:paraId="197CE49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30.36</w:t>
            </w:r>
          </w:p>
        </w:tc>
      </w:tr>
      <w:tr w:rsidR="007258C8" w:rsidRPr="00083E77" w14:paraId="686F6B66" w14:textId="77777777" w:rsidTr="007258C8">
        <w:trPr>
          <w:trHeight w:val="255"/>
        </w:trPr>
        <w:tc>
          <w:tcPr>
            <w:tcW w:w="1207" w:type="dxa"/>
            <w:noWrap/>
            <w:hideMark/>
          </w:tcPr>
          <w:p w14:paraId="0FF9C3C9"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7BD8B2A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STAFF EXPENSES</w:t>
            </w:r>
          </w:p>
        </w:tc>
        <w:tc>
          <w:tcPr>
            <w:tcW w:w="4193" w:type="dxa"/>
            <w:noWrap/>
            <w:hideMark/>
          </w:tcPr>
          <w:p w14:paraId="4349EF0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Office Milk</w:t>
            </w:r>
          </w:p>
        </w:tc>
        <w:tc>
          <w:tcPr>
            <w:tcW w:w="713" w:type="dxa"/>
            <w:noWrap/>
            <w:hideMark/>
          </w:tcPr>
          <w:p w14:paraId="0663DB41"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169</w:t>
            </w:r>
          </w:p>
        </w:tc>
        <w:tc>
          <w:tcPr>
            <w:tcW w:w="1268" w:type="dxa"/>
            <w:noWrap/>
            <w:hideMark/>
          </w:tcPr>
          <w:p w14:paraId="3FDEFBD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3.10</w:t>
            </w:r>
          </w:p>
        </w:tc>
      </w:tr>
      <w:tr w:rsidR="007258C8" w:rsidRPr="00083E77" w14:paraId="6C44C7AC" w14:textId="77777777" w:rsidTr="007258C8">
        <w:trPr>
          <w:trHeight w:val="255"/>
        </w:trPr>
        <w:tc>
          <w:tcPr>
            <w:tcW w:w="1207" w:type="dxa"/>
            <w:noWrap/>
            <w:hideMark/>
          </w:tcPr>
          <w:p w14:paraId="1578062B"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3891587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KEYSTAFF AGENCY</w:t>
            </w:r>
          </w:p>
        </w:tc>
        <w:tc>
          <w:tcPr>
            <w:tcW w:w="4193" w:type="dxa"/>
            <w:noWrap/>
            <w:hideMark/>
          </w:tcPr>
          <w:p w14:paraId="3AFCAE7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Casual Staff - (Sick Leave cover)</w:t>
            </w:r>
          </w:p>
        </w:tc>
        <w:tc>
          <w:tcPr>
            <w:tcW w:w="713" w:type="dxa"/>
            <w:noWrap/>
            <w:hideMark/>
          </w:tcPr>
          <w:p w14:paraId="0ABD08A2"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301</w:t>
            </w:r>
          </w:p>
        </w:tc>
        <w:tc>
          <w:tcPr>
            <w:tcW w:w="1268" w:type="dxa"/>
            <w:noWrap/>
            <w:hideMark/>
          </w:tcPr>
          <w:p w14:paraId="1100F1B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128.04</w:t>
            </w:r>
          </w:p>
        </w:tc>
      </w:tr>
      <w:tr w:rsidR="007258C8" w:rsidRPr="00083E77" w14:paraId="2836B185" w14:textId="77777777" w:rsidTr="007258C8">
        <w:trPr>
          <w:trHeight w:val="255"/>
        </w:trPr>
        <w:tc>
          <w:tcPr>
            <w:tcW w:w="1207" w:type="dxa"/>
            <w:noWrap/>
            <w:hideMark/>
          </w:tcPr>
          <w:p w14:paraId="25AD106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7B5B80F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LINK FIRE &amp; SECURITY</w:t>
            </w:r>
          </w:p>
        </w:tc>
        <w:tc>
          <w:tcPr>
            <w:tcW w:w="4193" w:type="dxa"/>
            <w:noWrap/>
            <w:hideMark/>
          </w:tcPr>
          <w:p w14:paraId="006F17A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Call Out re fire alarm fault due to leak </w:t>
            </w:r>
          </w:p>
        </w:tc>
        <w:tc>
          <w:tcPr>
            <w:tcW w:w="713" w:type="dxa"/>
            <w:noWrap/>
            <w:hideMark/>
          </w:tcPr>
          <w:p w14:paraId="40EB9486"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28ADA24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96.00</w:t>
            </w:r>
          </w:p>
        </w:tc>
      </w:tr>
      <w:tr w:rsidR="007258C8" w:rsidRPr="00083E77" w14:paraId="48E420A2" w14:textId="77777777" w:rsidTr="007258C8">
        <w:trPr>
          <w:trHeight w:val="255"/>
        </w:trPr>
        <w:tc>
          <w:tcPr>
            <w:tcW w:w="1207" w:type="dxa"/>
            <w:noWrap/>
            <w:hideMark/>
          </w:tcPr>
          <w:p w14:paraId="5544F23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510DED7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LINK FIRE &amp; SECURITY</w:t>
            </w:r>
          </w:p>
        </w:tc>
        <w:tc>
          <w:tcPr>
            <w:tcW w:w="4193" w:type="dxa"/>
            <w:noWrap/>
            <w:hideMark/>
          </w:tcPr>
          <w:p w14:paraId="1E5BF03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New fire alarm sounders and circuitry</w:t>
            </w:r>
          </w:p>
        </w:tc>
        <w:tc>
          <w:tcPr>
            <w:tcW w:w="713" w:type="dxa"/>
            <w:noWrap/>
            <w:hideMark/>
          </w:tcPr>
          <w:p w14:paraId="481BE6E4"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7175A26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444.00</w:t>
            </w:r>
          </w:p>
        </w:tc>
      </w:tr>
      <w:tr w:rsidR="007258C8" w:rsidRPr="00083E77" w14:paraId="42CC74B1" w14:textId="77777777" w:rsidTr="007258C8">
        <w:trPr>
          <w:trHeight w:val="255"/>
        </w:trPr>
        <w:tc>
          <w:tcPr>
            <w:tcW w:w="1207" w:type="dxa"/>
            <w:noWrap/>
            <w:hideMark/>
          </w:tcPr>
          <w:p w14:paraId="72C4D12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03997B8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LINK FIRE &amp; SECURITY</w:t>
            </w:r>
          </w:p>
        </w:tc>
        <w:tc>
          <w:tcPr>
            <w:tcW w:w="4193" w:type="dxa"/>
            <w:noWrap/>
            <w:hideMark/>
          </w:tcPr>
          <w:p w14:paraId="322484F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Fire Extinguisher Maintenance and Service Contract</w:t>
            </w:r>
          </w:p>
        </w:tc>
        <w:tc>
          <w:tcPr>
            <w:tcW w:w="713" w:type="dxa"/>
            <w:noWrap/>
            <w:hideMark/>
          </w:tcPr>
          <w:p w14:paraId="3E0CF368"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11E2BF2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282.00</w:t>
            </w:r>
          </w:p>
        </w:tc>
      </w:tr>
      <w:tr w:rsidR="007258C8" w:rsidRPr="00083E77" w14:paraId="7B5F3AAE" w14:textId="77777777" w:rsidTr="007258C8">
        <w:trPr>
          <w:trHeight w:val="255"/>
        </w:trPr>
        <w:tc>
          <w:tcPr>
            <w:tcW w:w="1207" w:type="dxa"/>
            <w:noWrap/>
            <w:hideMark/>
          </w:tcPr>
          <w:p w14:paraId="38A57A4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3F4FBBD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MBHARRINGTON  </w:t>
            </w:r>
          </w:p>
        </w:tc>
        <w:tc>
          <w:tcPr>
            <w:tcW w:w="4193" w:type="dxa"/>
            <w:noWrap/>
            <w:hideMark/>
          </w:tcPr>
          <w:p w14:paraId="70E5479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Cemetery - Instal gate / signage / CCTV camera</w:t>
            </w:r>
          </w:p>
        </w:tc>
        <w:tc>
          <w:tcPr>
            <w:tcW w:w="713" w:type="dxa"/>
            <w:noWrap/>
            <w:hideMark/>
          </w:tcPr>
          <w:p w14:paraId="26F7958A"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201</w:t>
            </w:r>
          </w:p>
        </w:tc>
        <w:tc>
          <w:tcPr>
            <w:tcW w:w="1268" w:type="dxa"/>
            <w:noWrap/>
            <w:hideMark/>
          </w:tcPr>
          <w:p w14:paraId="03309F6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588.00</w:t>
            </w:r>
          </w:p>
        </w:tc>
      </w:tr>
      <w:tr w:rsidR="007258C8" w:rsidRPr="00083E77" w14:paraId="69A190D3" w14:textId="77777777" w:rsidTr="007258C8">
        <w:trPr>
          <w:trHeight w:val="255"/>
        </w:trPr>
        <w:tc>
          <w:tcPr>
            <w:tcW w:w="1207" w:type="dxa"/>
            <w:noWrap/>
            <w:hideMark/>
          </w:tcPr>
          <w:p w14:paraId="0F5B1B6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35360D8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PURE-TECH UK</w:t>
            </w:r>
          </w:p>
        </w:tc>
        <w:tc>
          <w:tcPr>
            <w:tcW w:w="4193" w:type="dxa"/>
            <w:noWrap/>
            <w:hideMark/>
          </w:tcPr>
          <w:p w14:paraId="75B13A0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Water Monitoring 1-3/25 + Shower &amp; TMV service</w:t>
            </w:r>
          </w:p>
        </w:tc>
        <w:tc>
          <w:tcPr>
            <w:tcW w:w="713" w:type="dxa"/>
            <w:noWrap/>
            <w:hideMark/>
          </w:tcPr>
          <w:p w14:paraId="2B0CC7EF"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245EF31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375.00</w:t>
            </w:r>
          </w:p>
        </w:tc>
      </w:tr>
      <w:tr w:rsidR="007258C8" w:rsidRPr="00083E77" w14:paraId="410D735F" w14:textId="77777777" w:rsidTr="007258C8">
        <w:trPr>
          <w:trHeight w:val="255"/>
        </w:trPr>
        <w:tc>
          <w:tcPr>
            <w:tcW w:w="1207" w:type="dxa"/>
            <w:noWrap/>
            <w:hideMark/>
          </w:tcPr>
          <w:p w14:paraId="763DE11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3EF0310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SEFTONS </w:t>
            </w:r>
          </w:p>
        </w:tc>
        <w:tc>
          <w:tcPr>
            <w:tcW w:w="4193" w:type="dxa"/>
            <w:noWrap/>
            <w:hideMark/>
          </w:tcPr>
          <w:p w14:paraId="1F95AA1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Payroll - 3/25</w:t>
            </w:r>
          </w:p>
        </w:tc>
        <w:tc>
          <w:tcPr>
            <w:tcW w:w="713" w:type="dxa"/>
            <w:noWrap/>
            <w:hideMark/>
          </w:tcPr>
          <w:p w14:paraId="4BAB184F"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161</w:t>
            </w:r>
          </w:p>
        </w:tc>
        <w:tc>
          <w:tcPr>
            <w:tcW w:w="1268" w:type="dxa"/>
            <w:noWrap/>
            <w:hideMark/>
          </w:tcPr>
          <w:p w14:paraId="7DD0746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48.00</w:t>
            </w:r>
          </w:p>
        </w:tc>
      </w:tr>
      <w:tr w:rsidR="007258C8" w:rsidRPr="00083E77" w14:paraId="2EF81094" w14:textId="77777777" w:rsidTr="007258C8">
        <w:trPr>
          <w:trHeight w:val="255"/>
        </w:trPr>
        <w:tc>
          <w:tcPr>
            <w:tcW w:w="1207" w:type="dxa"/>
            <w:noWrap/>
            <w:hideMark/>
          </w:tcPr>
          <w:p w14:paraId="3C0FDDF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47C2965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UK SAFETY MANAGEMENT</w:t>
            </w:r>
          </w:p>
        </w:tc>
        <w:tc>
          <w:tcPr>
            <w:tcW w:w="4193" w:type="dxa"/>
            <w:noWrap/>
            <w:hideMark/>
          </w:tcPr>
          <w:p w14:paraId="0F0E19AB"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Annual PAT testing</w:t>
            </w:r>
          </w:p>
        </w:tc>
        <w:tc>
          <w:tcPr>
            <w:tcW w:w="713" w:type="dxa"/>
            <w:noWrap/>
            <w:hideMark/>
          </w:tcPr>
          <w:p w14:paraId="2AFB5FFB"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089DF62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518.59</w:t>
            </w:r>
          </w:p>
        </w:tc>
      </w:tr>
      <w:tr w:rsidR="007258C8" w:rsidRPr="00083E77" w14:paraId="08DE69E6" w14:textId="77777777" w:rsidTr="007258C8">
        <w:trPr>
          <w:trHeight w:val="255"/>
        </w:trPr>
        <w:tc>
          <w:tcPr>
            <w:tcW w:w="1207" w:type="dxa"/>
            <w:noWrap/>
            <w:hideMark/>
          </w:tcPr>
          <w:p w14:paraId="7DA0C74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1C09832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VIKING STATIONERY</w:t>
            </w:r>
          </w:p>
        </w:tc>
        <w:tc>
          <w:tcPr>
            <w:tcW w:w="4193" w:type="dxa"/>
            <w:noWrap/>
            <w:hideMark/>
          </w:tcPr>
          <w:p w14:paraId="33FA1869"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Stationery</w:t>
            </w:r>
          </w:p>
        </w:tc>
        <w:tc>
          <w:tcPr>
            <w:tcW w:w="713" w:type="dxa"/>
            <w:noWrap/>
            <w:hideMark/>
          </w:tcPr>
          <w:p w14:paraId="1C873D6D"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105</w:t>
            </w:r>
          </w:p>
        </w:tc>
        <w:tc>
          <w:tcPr>
            <w:tcW w:w="1268" w:type="dxa"/>
            <w:noWrap/>
            <w:hideMark/>
          </w:tcPr>
          <w:p w14:paraId="0B4C4AC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71.76</w:t>
            </w:r>
          </w:p>
        </w:tc>
      </w:tr>
      <w:tr w:rsidR="007258C8" w:rsidRPr="00083E77" w14:paraId="0F9F787C" w14:textId="77777777" w:rsidTr="007258C8">
        <w:trPr>
          <w:trHeight w:val="255"/>
        </w:trPr>
        <w:tc>
          <w:tcPr>
            <w:tcW w:w="1207" w:type="dxa"/>
            <w:noWrap/>
            <w:hideMark/>
          </w:tcPr>
          <w:p w14:paraId="579164B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10-Apr-25</w:t>
            </w:r>
          </w:p>
        </w:tc>
        <w:tc>
          <w:tcPr>
            <w:tcW w:w="2813" w:type="dxa"/>
            <w:noWrap/>
            <w:hideMark/>
          </w:tcPr>
          <w:p w14:paraId="7FD170E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WATER PLUS </w:t>
            </w:r>
          </w:p>
        </w:tc>
        <w:tc>
          <w:tcPr>
            <w:tcW w:w="4193" w:type="dxa"/>
            <w:noWrap/>
            <w:hideMark/>
          </w:tcPr>
          <w:p w14:paraId="20E474FB"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Water - 3/25</w:t>
            </w:r>
          </w:p>
        </w:tc>
        <w:tc>
          <w:tcPr>
            <w:tcW w:w="713" w:type="dxa"/>
            <w:noWrap/>
            <w:hideMark/>
          </w:tcPr>
          <w:p w14:paraId="776883CB"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321</w:t>
            </w:r>
          </w:p>
        </w:tc>
        <w:tc>
          <w:tcPr>
            <w:tcW w:w="1268" w:type="dxa"/>
            <w:noWrap/>
            <w:hideMark/>
          </w:tcPr>
          <w:p w14:paraId="7F94EEF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427.84</w:t>
            </w:r>
          </w:p>
        </w:tc>
      </w:tr>
      <w:tr w:rsidR="007258C8" w:rsidRPr="00083E77" w14:paraId="3737F12F" w14:textId="77777777" w:rsidTr="007258C8">
        <w:trPr>
          <w:trHeight w:val="255"/>
        </w:trPr>
        <w:tc>
          <w:tcPr>
            <w:tcW w:w="1207" w:type="dxa"/>
            <w:noWrap/>
            <w:hideMark/>
          </w:tcPr>
          <w:p w14:paraId="73DDD3E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11-Apr-25</w:t>
            </w:r>
          </w:p>
        </w:tc>
        <w:tc>
          <w:tcPr>
            <w:tcW w:w="2813" w:type="dxa"/>
            <w:noWrap/>
            <w:hideMark/>
          </w:tcPr>
          <w:p w14:paraId="20185C1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6191469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Cemetery - CCTV camera rechargeable batteries &amp; charger</w:t>
            </w:r>
          </w:p>
        </w:tc>
        <w:tc>
          <w:tcPr>
            <w:tcW w:w="713" w:type="dxa"/>
            <w:noWrap/>
            <w:hideMark/>
          </w:tcPr>
          <w:p w14:paraId="1D4E6BE5"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201</w:t>
            </w:r>
          </w:p>
        </w:tc>
        <w:tc>
          <w:tcPr>
            <w:tcW w:w="1268" w:type="dxa"/>
            <w:noWrap/>
            <w:hideMark/>
          </w:tcPr>
          <w:p w14:paraId="648E03E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28.11</w:t>
            </w:r>
          </w:p>
        </w:tc>
      </w:tr>
      <w:tr w:rsidR="007258C8" w:rsidRPr="00083E77" w14:paraId="3642B4D9" w14:textId="77777777" w:rsidTr="007258C8">
        <w:trPr>
          <w:trHeight w:val="255"/>
        </w:trPr>
        <w:tc>
          <w:tcPr>
            <w:tcW w:w="1207" w:type="dxa"/>
            <w:noWrap/>
            <w:hideMark/>
          </w:tcPr>
          <w:p w14:paraId="782C6A1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11-Apr-25</w:t>
            </w:r>
          </w:p>
        </w:tc>
        <w:tc>
          <w:tcPr>
            <w:tcW w:w="2813" w:type="dxa"/>
            <w:noWrap/>
            <w:hideMark/>
          </w:tcPr>
          <w:p w14:paraId="5AEFFD2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43CEBB1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Sebo Vac bags</w:t>
            </w:r>
          </w:p>
        </w:tc>
        <w:tc>
          <w:tcPr>
            <w:tcW w:w="713" w:type="dxa"/>
            <w:noWrap/>
            <w:hideMark/>
          </w:tcPr>
          <w:p w14:paraId="6CED6FD2"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306</w:t>
            </w:r>
          </w:p>
        </w:tc>
        <w:tc>
          <w:tcPr>
            <w:tcW w:w="1268" w:type="dxa"/>
            <w:noWrap/>
            <w:hideMark/>
          </w:tcPr>
          <w:p w14:paraId="6BE7CA2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11.97</w:t>
            </w:r>
          </w:p>
        </w:tc>
      </w:tr>
      <w:tr w:rsidR="007258C8" w:rsidRPr="00083E77" w14:paraId="25265AEE" w14:textId="77777777" w:rsidTr="007258C8">
        <w:trPr>
          <w:trHeight w:val="255"/>
        </w:trPr>
        <w:tc>
          <w:tcPr>
            <w:tcW w:w="1207" w:type="dxa"/>
            <w:noWrap/>
            <w:hideMark/>
          </w:tcPr>
          <w:p w14:paraId="3820C6B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14-Apr-25</w:t>
            </w:r>
          </w:p>
        </w:tc>
        <w:tc>
          <w:tcPr>
            <w:tcW w:w="2813" w:type="dxa"/>
            <w:noWrap/>
            <w:hideMark/>
          </w:tcPr>
          <w:p w14:paraId="5C744B2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SALARIES </w:t>
            </w:r>
          </w:p>
        </w:tc>
        <w:tc>
          <w:tcPr>
            <w:tcW w:w="4193" w:type="dxa"/>
            <w:noWrap/>
            <w:hideMark/>
          </w:tcPr>
          <w:p w14:paraId="7474B80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Admin - 4/25</w:t>
            </w:r>
          </w:p>
        </w:tc>
        <w:tc>
          <w:tcPr>
            <w:tcW w:w="713" w:type="dxa"/>
            <w:noWrap/>
            <w:hideMark/>
          </w:tcPr>
          <w:p w14:paraId="3CC453E9"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103</w:t>
            </w:r>
          </w:p>
        </w:tc>
        <w:tc>
          <w:tcPr>
            <w:tcW w:w="1268" w:type="dxa"/>
            <w:noWrap/>
            <w:hideMark/>
          </w:tcPr>
          <w:p w14:paraId="52D3DF3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4,449.57</w:t>
            </w:r>
          </w:p>
        </w:tc>
      </w:tr>
      <w:tr w:rsidR="007258C8" w:rsidRPr="00083E77" w14:paraId="0EF2FB31" w14:textId="77777777" w:rsidTr="007258C8">
        <w:trPr>
          <w:trHeight w:val="255"/>
        </w:trPr>
        <w:tc>
          <w:tcPr>
            <w:tcW w:w="1207" w:type="dxa"/>
            <w:noWrap/>
            <w:hideMark/>
          </w:tcPr>
          <w:p w14:paraId="4B7B272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4E9A53C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SALARIES </w:t>
            </w:r>
          </w:p>
        </w:tc>
        <w:tc>
          <w:tcPr>
            <w:tcW w:w="4193" w:type="dxa"/>
            <w:noWrap/>
            <w:hideMark/>
          </w:tcPr>
          <w:p w14:paraId="118C7A6C" w14:textId="77777777" w:rsidR="006534A2" w:rsidRPr="00083E77" w:rsidRDefault="006534A2" w:rsidP="006534A2">
            <w:pPr>
              <w:pStyle w:val="NoSpacing"/>
              <w:jc w:val="center"/>
              <w:rPr>
                <w:rFonts w:ascii="Arial" w:hAnsi="Arial" w:cs="Arial"/>
                <w:sz w:val="20"/>
                <w:szCs w:val="20"/>
              </w:rPr>
            </w:pPr>
            <w:proofErr w:type="gramStart"/>
            <w:r w:rsidRPr="00083E77">
              <w:rPr>
                <w:rFonts w:ascii="Arial" w:hAnsi="Arial" w:cs="Arial"/>
                <w:sz w:val="20"/>
                <w:szCs w:val="20"/>
              </w:rPr>
              <w:t>Civic  -</w:t>
            </w:r>
            <w:proofErr w:type="gramEnd"/>
            <w:r w:rsidRPr="00083E77">
              <w:rPr>
                <w:rFonts w:ascii="Arial" w:hAnsi="Arial" w:cs="Arial"/>
                <w:sz w:val="20"/>
                <w:szCs w:val="20"/>
              </w:rPr>
              <w:t xml:space="preserve"> 4/25</w:t>
            </w:r>
          </w:p>
        </w:tc>
        <w:tc>
          <w:tcPr>
            <w:tcW w:w="713" w:type="dxa"/>
            <w:noWrap/>
            <w:hideMark/>
          </w:tcPr>
          <w:p w14:paraId="55412A25"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301</w:t>
            </w:r>
          </w:p>
        </w:tc>
        <w:tc>
          <w:tcPr>
            <w:tcW w:w="1268" w:type="dxa"/>
            <w:noWrap/>
            <w:hideMark/>
          </w:tcPr>
          <w:p w14:paraId="3FFAAE0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4,907.28</w:t>
            </w:r>
          </w:p>
        </w:tc>
      </w:tr>
      <w:tr w:rsidR="007258C8" w:rsidRPr="00083E77" w14:paraId="02A1E965" w14:textId="77777777" w:rsidTr="007258C8">
        <w:trPr>
          <w:trHeight w:val="255"/>
        </w:trPr>
        <w:tc>
          <w:tcPr>
            <w:tcW w:w="1207" w:type="dxa"/>
            <w:noWrap/>
            <w:hideMark/>
          </w:tcPr>
          <w:p w14:paraId="1A9B469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15-Apr-25</w:t>
            </w:r>
          </w:p>
        </w:tc>
        <w:tc>
          <w:tcPr>
            <w:tcW w:w="2813" w:type="dxa"/>
            <w:noWrap/>
            <w:hideMark/>
          </w:tcPr>
          <w:p w14:paraId="51EEF24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BT GROUP </w:t>
            </w:r>
          </w:p>
        </w:tc>
        <w:tc>
          <w:tcPr>
            <w:tcW w:w="4193" w:type="dxa"/>
            <w:noWrap/>
            <w:hideMark/>
          </w:tcPr>
          <w:p w14:paraId="56D08FB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Phone/Internet 1/4/25 - 30/6/25 </w:t>
            </w:r>
          </w:p>
        </w:tc>
        <w:tc>
          <w:tcPr>
            <w:tcW w:w="713" w:type="dxa"/>
            <w:noWrap/>
            <w:hideMark/>
          </w:tcPr>
          <w:p w14:paraId="1A25383E"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107</w:t>
            </w:r>
          </w:p>
        </w:tc>
        <w:tc>
          <w:tcPr>
            <w:tcW w:w="1268" w:type="dxa"/>
            <w:noWrap/>
            <w:hideMark/>
          </w:tcPr>
          <w:p w14:paraId="20EB6C2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471.91</w:t>
            </w:r>
          </w:p>
        </w:tc>
      </w:tr>
      <w:tr w:rsidR="007258C8" w:rsidRPr="00083E77" w14:paraId="6B6C5AE4" w14:textId="77777777" w:rsidTr="007258C8">
        <w:trPr>
          <w:trHeight w:val="255"/>
        </w:trPr>
        <w:tc>
          <w:tcPr>
            <w:tcW w:w="1207" w:type="dxa"/>
            <w:noWrap/>
            <w:hideMark/>
          </w:tcPr>
          <w:p w14:paraId="1883828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15-Apr-25</w:t>
            </w:r>
          </w:p>
        </w:tc>
        <w:tc>
          <w:tcPr>
            <w:tcW w:w="2813" w:type="dxa"/>
            <w:noWrap/>
            <w:hideMark/>
          </w:tcPr>
          <w:p w14:paraId="0832A5A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OMBC</w:t>
            </w:r>
          </w:p>
        </w:tc>
        <w:tc>
          <w:tcPr>
            <w:tcW w:w="4193" w:type="dxa"/>
            <w:noWrap/>
            <w:hideMark/>
          </w:tcPr>
          <w:p w14:paraId="1A08A0E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Rates - Cemetery</w:t>
            </w:r>
          </w:p>
        </w:tc>
        <w:tc>
          <w:tcPr>
            <w:tcW w:w="713" w:type="dxa"/>
            <w:noWrap/>
            <w:hideMark/>
          </w:tcPr>
          <w:p w14:paraId="5812679B"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211</w:t>
            </w:r>
          </w:p>
        </w:tc>
        <w:tc>
          <w:tcPr>
            <w:tcW w:w="1268" w:type="dxa"/>
            <w:noWrap/>
            <w:hideMark/>
          </w:tcPr>
          <w:p w14:paraId="551D986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47.04</w:t>
            </w:r>
          </w:p>
        </w:tc>
      </w:tr>
      <w:tr w:rsidR="007258C8" w:rsidRPr="00083E77" w14:paraId="52097B21" w14:textId="77777777" w:rsidTr="007258C8">
        <w:trPr>
          <w:trHeight w:val="255"/>
        </w:trPr>
        <w:tc>
          <w:tcPr>
            <w:tcW w:w="1207" w:type="dxa"/>
            <w:noWrap/>
            <w:hideMark/>
          </w:tcPr>
          <w:p w14:paraId="36E7D4D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15-Apr-25</w:t>
            </w:r>
          </w:p>
        </w:tc>
        <w:tc>
          <w:tcPr>
            <w:tcW w:w="2813" w:type="dxa"/>
            <w:noWrap/>
            <w:hideMark/>
          </w:tcPr>
          <w:p w14:paraId="76DDFBD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OMBC</w:t>
            </w:r>
          </w:p>
        </w:tc>
        <w:tc>
          <w:tcPr>
            <w:tcW w:w="4193" w:type="dxa"/>
            <w:noWrap/>
            <w:hideMark/>
          </w:tcPr>
          <w:p w14:paraId="3D12A9D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General Rates - Civic Hall</w:t>
            </w:r>
          </w:p>
        </w:tc>
        <w:tc>
          <w:tcPr>
            <w:tcW w:w="713" w:type="dxa"/>
            <w:noWrap/>
            <w:hideMark/>
          </w:tcPr>
          <w:p w14:paraId="10097A97"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304</w:t>
            </w:r>
          </w:p>
        </w:tc>
        <w:tc>
          <w:tcPr>
            <w:tcW w:w="1268" w:type="dxa"/>
            <w:noWrap/>
            <w:hideMark/>
          </w:tcPr>
          <w:p w14:paraId="56B0A72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1,161.75</w:t>
            </w:r>
          </w:p>
        </w:tc>
      </w:tr>
      <w:tr w:rsidR="007258C8" w:rsidRPr="00083E77" w14:paraId="7AEE7B88" w14:textId="77777777" w:rsidTr="007258C8">
        <w:trPr>
          <w:trHeight w:val="255"/>
        </w:trPr>
        <w:tc>
          <w:tcPr>
            <w:tcW w:w="1207" w:type="dxa"/>
            <w:noWrap/>
            <w:hideMark/>
          </w:tcPr>
          <w:p w14:paraId="50C57369"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15-Apr-25</w:t>
            </w:r>
          </w:p>
        </w:tc>
        <w:tc>
          <w:tcPr>
            <w:tcW w:w="2813" w:type="dxa"/>
            <w:noWrap/>
            <w:hideMark/>
          </w:tcPr>
          <w:p w14:paraId="41E9557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OMBC</w:t>
            </w:r>
          </w:p>
        </w:tc>
        <w:tc>
          <w:tcPr>
            <w:tcW w:w="4193" w:type="dxa"/>
            <w:noWrap/>
            <w:hideMark/>
          </w:tcPr>
          <w:p w14:paraId="2F818E2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Refuse collection</w:t>
            </w:r>
          </w:p>
        </w:tc>
        <w:tc>
          <w:tcPr>
            <w:tcW w:w="713" w:type="dxa"/>
            <w:noWrap/>
            <w:hideMark/>
          </w:tcPr>
          <w:p w14:paraId="18373DAB"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308</w:t>
            </w:r>
          </w:p>
        </w:tc>
        <w:tc>
          <w:tcPr>
            <w:tcW w:w="1268" w:type="dxa"/>
            <w:noWrap/>
            <w:hideMark/>
          </w:tcPr>
          <w:p w14:paraId="1A45983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274.20</w:t>
            </w:r>
          </w:p>
        </w:tc>
      </w:tr>
      <w:tr w:rsidR="007258C8" w:rsidRPr="00083E77" w14:paraId="7F708C51" w14:textId="77777777" w:rsidTr="007258C8">
        <w:trPr>
          <w:trHeight w:val="255"/>
        </w:trPr>
        <w:tc>
          <w:tcPr>
            <w:tcW w:w="1207" w:type="dxa"/>
            <w:noWrap/>
            <w:hideMark/>
          </w:tcPr>
          <w:p w14:paraId="2A05F7A9"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41FACD8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4DACC582" w14:textId="0EDD7A48"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Balcony Stairs - Strip Lights &amp; </w:t>
            </w:r>
            <w:r w:rsidR="00AD0D97" w:rsidRPr="00083E77">
              <w:rPr>
                <w:rFonts w:ascii="Arial" w:hAnsi="Arial" w:cs="Arial"/>
                <w:sz w:val="20"/>
                <w:szCs w:val="20"/>
              </w:rPr>
              <w:t>Fluorescent</w:t>
            </w:r>
            <w:r w:rsidRPr="00083E77">
              <w:rPr>
                <w:rFonts w:ascii="Arial" w:hAnsi="Arial" w:cs="Arial"/>
                <w:sz w:val="20"/>
                <w:szCs w:val="20"/>
              </w:rPr>
              <w:t xml:space="preserve"> Tape</w:t>
            </w:r>
          </w:p>
        </w:tc>
        <w:tc>
          <w:tcPr>
            <w:tcW w:w="713" w:type="dxa"/>
            <w:noWrap/>
            <w:hideMark/>
          </w:tcPr>
          <w:p w14:paraId="7821EEE7"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48D71C9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83.96</w:t>
            </w:r>
          </w:p>
        </w:tc>
      </w:tr>
      <w:tr w:rsidR="007258C8" w:rsidRPr="00083E77" w14:paraId="687767FF" w14:textId="77777777" w:rsidTr="007258C8">
        <w:trPr>
          <w:trHeight w:val="255"/>
        </w:trPr>
        <w:tc>
          <w:tcPr>
            <w:tcW w:w="1207" w:type="dxa"/>
            <w:noWrap/>
            <w:hideMark/>
          </w:tcPr>
          <w:p w14:paraId="1BC3F9D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48553F4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CAPRICORN SECURITY</w:t>
            </w:r>
          </w:p>
        </w:tc>
        <w:tc>
          <w:tcPr>
            <w:tcW w:w="4193" w:type="dxa"/>
            <w:noWrap/>
            <w:hideMark/>
          </w:tcPr>
          <w:p w14:paraId="0969057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Oasis Tribute - 14/3/25</w:t>
            </w:r>
          </w:p>
        </w:tc>
        <w:tc>
          <w:tcPr>
            <w:tcW w:w="713" w:type="dxa"/>
            <w:noWrap/>
            <w:hideMark/>
          </w:tcPr>
          <w:p w14:paraId="1D02B5EA"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318</w:t>
            </w:r>
          </w:p>
        </w:tc>
        <w:tc>
          <w:tcPr>
            <w:tcW w:w="1268" w:type="dxa"/>
            <w:noWrap/>
            <w:hideMark/>
          </w:tcPr>
          <w:p w14:paraId="0C09A12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594.00</w:t>
            </w:r>
          </w:p>
        </w:tc>
      </w:tr>
      <w:tr w:rsidR="007258C8" w:rsidRPr="00083E77" w14:paraId="1281A535" w14:textId="77777777" w:rsidTr="007258C8">
        <w:trPr>
          <w:trHeight w:val="255"/>
        </w:trPr>
        <w:tc>
          <w:tcPr>
            <w:tcW w:w="1207" w:type="dxa"/>
            <w:noWrap/>
            <w:hideMark/>
          </w:tcPr>
          <w:p w14:paraId="47DD88E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18D951D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ELCONS HR/LAW </w:t>
            </w:r>
          </w:p>
        </w:tc>
        <w:tc>
          <w:tcPr>
            <w:tcW w:w="4193" w:type="dxa"/>
            <w:noWrap/>
            <w:hideMark/>
          </w:tcPr>
          <w:p w14:paraId="64259C1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HR/Legal Consultancy (30) - 4/25</w:t>
            </w:r>
          </w:p>
        </w:tc>
        <w:tc>
          <w:tcPr>
            <w:tcW w:w="713" w:type="dxa"/>
            <w:noWrap/>
            <w:hideMark/>
          </w:tcPr>
          <w:p w14:paraId="11E20948"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120</w:t>
            </w:r>
          </w:p>
        </w:tc>
        <w:tc>
          <w:tcPr>
            <w:tcW w:w="1268" w:type="dxa"/>
            <w:noWrap/>
            <w:hideMark/>
          </w:tcPr>
          <w:p w14:paraId="278ACA5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121.20</w:t>
            </w:r>
          </w:p>
        </w:tc>
      </w:tr>
      <w:tr w:rsidR="007258C8" w:rsidRPr="00083E77" w14:paraId="60B0B5C6" w14:textId="77777777" w:rsidTr="007258C8">
        <w:trPr>
          <w:trHeight w:val="255"/>
        </w:trPr>
        <w:tc>
          <w:tcPr>
            <w:tcW w:w="1207" w:type="dxa"/>
            <w:noWrap/>
            <w:hideMark/>
          </w:tcPr>
          <w:p w14:paraId="12AB92C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5B2BDDA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GREENFIELD PUBLISHING</w:t>
            </w:r>
          </w:p>
        </w:tc>
        <w:tc>
          <w:tcPr>
            <w:tcW w:w="4193" w:type="dxa"/>
            <w:noWrap/>
            <w:hideMark/>
          </w:tcPr>
          <w:p w14:paraId="3CE309F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Monthly Advert - 4/25</w:t>
            </w:r>
          </w:p>
        </w:tc>
        <w:tc>
          <w:tcPr>
            <w:tcW w:w="713" w:type="dxa"/>
            <w:noWrap/>
            <w:hideMark/>
          </w:tcPr>
          <w:p w14:paraId="6D020858"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441</w:t>
            </w:r>
          </w:p>
        </w:tc>
        <w:tc>
          <w:tcPr>
            <w:tcW w:w="1268" w:type="dxa"/>
            <w:noWrap/>
            <w:hideMark/>
          </w:tcPr>
          <w:p w14:paraId="0206F9FB"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98.40</w:t>
            </w:r>
          </w:p>
        </w:tc>
      </w:tr>
      <w:tr w:rsidR="007258C8" w:rsidRPr="00083E77" w14:paraId="20358B08" w14:textId="77777777" w:rsidTr="007258C8">
        <w:trPr>
          <w:trHeight w:val="255"/>
        </w:trPr>
        <w:tc>
          <w:tcPr>
            <w:tcW w:w="1207" w:type="dxa"/>
            <w:noWrap/>
            <w:hideMark/>
          </w:tcPr>
          <w:p w14:paraId="763A517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3654E9C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STAFF EXPENSES</w:t>
            </w:r>
          </w:p>
        </w:tc>
        <w:tc>
          <w:tcPr>
            <w:tcW w:w="4193" w:type="dxa"/>
            <w:noWrap/>
            <w:hideMark/>
          </w:tcPr>
          <w:p w14:paraId="72982D3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Estate Mileage - 15/4/25</w:t>
            </w:r>
          </w:p>
        </w:tc>
        <w:tc>
          <w:tcPr>
            <w:tcW w:w="713" w:type="dxa"/>
            <w:noWrap/>
            <w:hideMark/>
          </w:tcPr>
          <w:p w14:paraId="530B4EE0"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102</w:t>
            </w:r>
          </w:p>
        </w:tc>
        <w:tc>
          <w:tcPr>
            <w:tcW w:w="1268" w:type="dxa"/>
            <w:noWrap/>
            <w:hideMark/>
          </w:tcPr>
          <w:p w14:paraId="73DDD4B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8.10</w:t>
            </w:r>
          </w:p>
        </w:tc>
      </w:tr>
      <w:tr w:rsidR="007258C8" w:rsidRPr="00083E77" w14:paraId="00F925BE" w14:textId="77777777" w:rsidTr="007258C8">
        <w:trPr>
          <w:trHeight w:val="255"/>
        </w:trPr>
        <w:tc>
          <w:tcPr>
            <w:tcW w:w="1207" w:type="dxa"/>
            <w:noWrap/>
            <w:hideMark/>
          </w:tcPr>
          <w:p w14:paraId="412367C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16-Apr-25</w:t>
            </w:r>
          </w:p>
        </w:tc>
        <w:tc>
          <w:tcPr>
            <w:tcW w:w="2813" w:type="dxa"/>
            <w:noWrap/>
            <w:hideMark/>
          </w:tcPr>
          <w:p w14:paraId="06512E2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SLCC (Soc of Local Council Clerks)</w:t>
            </w:r>
          </w:p>
        </w:tc>
        <w:tc>
          <w:tcPr>
            <w:tcW w:w="4193" w:type="dxa"/>
            <w:noWrap/>
            <w:hideMark/>
          </w:tcPr>
          <w:p w14:paraId="7363BD5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Annual Subscription 2025-26</w:t>
            </w:r>
          </w:p>
        </w:tc>
        <w:tc>
          <w:tcPr>
            <w:tcW w:w="713" w:type="dxa"/>
            <w:noWrap/>
            <w:hideMark/>
          </w:tcPr>
          <w:p w14:paraId="5462CD00"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119</w:t>
            </w:r>
          </w:p>
        </w:tc>
        <w:tc>
          <w:tcPr>
            <w:tcW w:w="1268" w:type="dxa"/>
            <w:noWrap/>
            <w:hideMark/>
          </w:tcPr>
          <w:p w14:paraId="6D5F6D8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300.00</w:t>
            </w:r>
          </w:p>
        </w:tc>
      </w:tr>
      <w:tr w:rsidR="007258C8" w:rsidRPr="00083E77" w14:paraId="06538FB6" w14:textId="77777777" w:rsidTr="007258C8">
        <w:trPr>
          <w:trHeight w:val="255"/>
        </w:trPr>
        <w:tc>
          <w:tcPr>
            <w:tcW w:w="1207" w:type="dxa"/>
            <w:noWrap/>
            <w:hideMark/>
          </w:tcPr>
          <w:p w14:paraId="712993E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17-Apr-25</w:t>
            </w:r>
          </w:p>
        </w:tc>
        <w:tc>
          <w:tcPr>
            <w:tcW w:w="2813" w:type="dxa"/>
            <w:noWrap/>
            <w:hideMark/>
          </w:tcPr>
          <w:p w14:paraId="631C19B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OMBC</w:t>
            </w:r>
          </w:p>
        </w:tc>
        <w:tc>
          <w:tcPr>
            <w:tcW w:w="4193" w:type="dxa"/>
            <w:noWrap/>
            <w:hideMark/>
          </w:tcPr>
          <w:p w14:paraId="4813CFE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Pest Control</w:t>
            </w:r>
          </w:p>
        </w:tc>
        <w:tc>
          <w:tcPr>
            <w:tcW w:w="713" w:type="dxa"/>
            <w:noWrap/>
            <w:hideMark/>
          </w:tcPr>
          <w:p w14:paraId="3B1BE13B"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308</w:t>
            </w:r>
          </w:p>
        </w:tc>
        <w:tc>
          <w:tcPr>
            <w:tcW w:w="1268" w:type="dxa"/>
            <w:noWrap/>
            <w:hideMark/>
          </w:tcPr>
          <w:p w14:paraId="379C682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30.00</w:t>
            </w:r>
          </w:p>
        </w:tc>
      </w:tr>
      <w:tr w:rsidR="007258C8" w:rsidRPr="00083E77" w14:paraId="7DC76F73" w14:textId="77777777" w:rsidTr="007258C8">
        <w:trPr>
          <w:trHeight w:val="255"/>
        </w:trPr>
        <w:tc>
          <w:tcPr>
            <w:tcW w:w="1207" w:type="dxa"/>
            <w:noWrap/>
            <w:hideMark/>
          </w:tcPr>
          <w:p w14:paraId="4EBCE4C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22-Apr-25</w:t>
            </w:r>
          </w:p>
        </w:tc>
        <w:tc>
          <w:tcPr>
            <w:tcW w:w="2813" w:type="dxa"/>
            <w:noWrap/>
            <w:hideMark/>
          </w:tcPr>
          <w:p w14:paraId="3FA2625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COMMERCE BUSINESS</w:t>
            </w:r>
          </w:p>
        </w:tc>
        <w:tc>
          <w:tcPr>
            <w:tcW w:w="4193" w:type="dxa"/>
            <w:noWrap/>
            <w:hideMark/>
          </w:tcPr>
          <w:p w14:paraId="53A3839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Copier/Printer Usage  </w:t>
            </w:r>
          </w:p>
        </w:tc>
        <w:tc>
          <w:tcPr>
            <w:tcW w:w="713" w:type="dxa"/>
            <w:noWrap/>
            <w:hideMark/>
          </w:tcPr>
          <w:p w14:paraId="42FC057B"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105</w:t>
            </w:r>
          </w:p>
        </w:tc>
        <w:tc>
          <w:tcPr>
            <w:tcW w:w="1268" w:type="dxa"/>
            <w:noWrap/>
            <w:hideMark/>
          </w:tcPr>
          <w:p w14:paraId="596B206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77.94</w:t>
            </w:r>
          </w:p>
        </w:tc>
      </w:tr>
      <w:tr w:rsidR="007258C8" w:rsidRPr="00083E77" w14:paraId="75DC9BB1" w14:textId="77777777" w:rsidTr="007258C8">
        <w:trPr>
          <w:trHeight w:val="255"/>
        </w:trPr>
        <w:tc>
          <w:tcPr>
            <w:tcW w:w="1207" w:type="dxa"/>
            <w:noWrap/>
            <w:hideMark/>
          </w:tcPr>
          <w:p w14:paraId="670B930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22-Apr-25</w:t>
            </w:r>
          </w:p>
        </w:tc>
        <w:tc>
          <w:tcPr>
            <w:tcW w:w="2813" w:type="dxa"/>
            <w:noWrap/>
            <w:hideMark/>
          </w:tcPr>
          <w:p w14:paraId="42143DF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EDF ENERGY</w:t>
            </w:r>
          </w:p>
        </w:tc>
        <w:tc>
          <w:tcPr>
            <w:tcW w:w="4193" w:type="dxa"/>
            <w:noWrap/>
            <w:hideMark/>
          </w:tcPr>
          <w:p w14:paraId="1D9954EB"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Gas - 3/25</w:t>
            </w:r>
          </w:p>
        </w:tc>
        <w:tc>
          <w:tcPr>
            <w:tcW w:w="713" w:type="dxa"/>
            <w:noWrap/>
            <w:hideMark/>
          </w:tcPr>
          <w:p w14:paraId="1E5B7358"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303</w:t>
            </w:r>
          </w:p>
        </w:tc>
        <w:tc>
          <w:tcPr>
            <w:tcW w:w="1268" w:type="dxa"/>
            <w:noWrap/>
            <w:hideMark/>
          </w:tcPr>
          <w:p w14:paraId="3564C4B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926.76</w:t>
            </w:r>
          </w:p>
        </w:tc>
      </w:tr>
      <w:tr w:rsidR="007258C8" w:rsidRPr="00083E77" w14:paraId="31496EC5" w14:textId="77777777" w:rsidTr="007258C8">
        <w:trPr>
          <w:trHeight w:val="255"/>
        </w:trPr>
        <w:tc>
          <w:tcPr>
            <w:tcW w:w="1207" w:type="dxa"/>
            <w:noWrap/>
            <w:hideMark/>
          </w:tcPr>
          <w:p w14:paraId="2B4DBA0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22-Apr-25</w:t>
            </w:r>
          </w:p>
        </w:tc>
        <w:tc>
          <w:tcPr>
            <w:tcW w:w="2813" w:type="dxa"/>
            <w:noWrap/>
            <w:hideMark/>
          </w:tcPr>
          <w:p w14:paraId="5FE596F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HMRC </w:t>
            </w:r>
          </w:p>
        </w:tc>
        <w:tc>
          <w:tcPr>
            <w:tcW w:w="4193" w:type="dxa"/>
            <w:noWrap/>
            <w:hideMark/>
          </w:tcPr>
          <w:p w14:paraId="05DE9E4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Tax &amp; NI - Admin - 3/25</w:t>
            </w:r>
          </w:p>
        </w:tc>
        <w:tc>
          <w:tcPr>
            <w:tcW w:w="713" w:type="dxa"/>
            <w:noWrap/>
            <w:hideMark/>
          </w:tcPr>
          <w:p w14:paraId="486B34B4"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103</w:t>
            </w:r>
          </w:p>
        </w:tc>
        <w:tc>
          <w:tcPr>
            <w:tcW w:w="1268" w:type="dxa"/>
            <w:noWrap/>
            <w:hideMark/>
          </w:tcPr>
          <w:p w14:paraId="53D1C39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1,393.76</w:t>
            </w:r>
          </w:p>
        </w:tc>
      </w:tr>
      <w:tr w:rsidR="007258C8" w:rsidRPr="00083E77" w14:paraId="6349DE8E" w14:textId="77777777" w:rsidTr="007258C8">
        <w:trPr>
          <w:trHeight w:val="255"/>
        </w:trPr>
        <w:tc>
          <w:tcPr>
            <w:tcW w:w="1207" w:type="dxa"/>
            <w:noWrap/>
            <w:hideMark/>
          </w:tcPr>
          <w:p w14:paraId="692B392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22-Apr-25</w:t>
            </w:r>
          </w:p>
        </w:tc>
        <w:tc>
          <w:tcPr>
            <w:tcW w:w="2813" w:type="dxa"/>
            <w:noWrap/>
            <w:hideMark/>
          </w:tcPr>
          <w:p w14:paraId="3A3C993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HMRC </w:t>
            </w:r>
          </w:p>
        </w:tc>
        <w:tc>
          <w:tcPr>
            <w:tcW w:w="4193" w:type="dxa"/>
            <w:noWrap/>
            <w:hideMark/>
          </w:tcPr>
          <w:p w14:paraId="41CE72C0" w14:textId="112EA488"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Tax &amp; NI - Civic - 3/25</w:t>
            </w:r>
          </w:p>
        </w:tc>
        <w:tc>
          <w:tcPr>
            <w:tcW w:w="713" w:type="dxa"/>
            <w:noWrap/>
            <w:hideMark/>
          </w:tcPr>
          <w:p w14:paraId="28150A31"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301</w:t>
            </w:r>
          </w:p>
        </w:tc>
        <w:tc>
          <w:tcPr>
            <w:tcW w:w="1268" w:type="dxa"/>
            <w:noWrap/>
            <w:hideMark/>
          </w:tcPr>
          <w:p w14:paraId="4A34B67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1,214.18</w:t>
            </w:r>
          </w:p>
        </w:tc>
      </w:tr>
      <w:tr w:rsidR="007258C8" w:rsidRPr="00083E77" w14:paraId="44C362C6" w14:textId="77777777" w:rsidTr="007258C8">
        <w:trPr>
          <w:trHeight w:val="255"/>
        </w:trPr>
        <w:tc>
          <w:tcPr>
            <w:tcW w:w="1207" w:type="dxa"/>
            <w:noWrap/>
            <w:hideMark/>
          </w:tcPr>
          <w:p w14:paraId="23EBE52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24-Apr-25</w:t>
            </w:r>
          </w:p>
        </w:tc>
        <w:tc>
          <w:tcPr>
            <w:tcW w:w="2813" w:type="dxa"/>
            <w:noWrap/>
            <w:hideMark/>
          </w:tcPr>
          <w:p w14:paraId="2BC39EE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SHORROCK TRICHEM</w:t>
            </w:r>
          </w:p>
        </w:tc>
        <w:tc>
          <w:tcPr>
            <w:tcW w:w="4193" w:type="dxa"/>
            <w:noWrap/>
            <w:hideMark/>
          </w:tcPr>
          <w:p w14:paraId="0AB4D10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Hygiene</w:t>
            </w:r>
          </w:p>
        </w:tc>
        <w:tc>
          <w:tcPr>
            <w:tcW w:w="713" w:type="dxa"/>
            <w:noWrap/>
            <w:hideMark/>
          </w:tcPr>
          <w:p w14:paraId="55C4A93A"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316</w:t>
            </w:r>
          </w:p>
        </w:tc>
        <w:tc>
          <w:tcPr>
            <w:tcW w:w="1268" w:type="dxa"/>
            <w:noWrap/>
            <w:hideMark/>
          </w:tcPr>
          <w:p w14:paraId="749CF72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149.26</w:t>
            </w:r>
          </w:p>
        </w:tc>
      </w:tr>
      <w:tr w:rsidR="007258C8" w:rsidRPr="00083E77" w14:paraId="57AF8AF7" w14:textId="77777777" w:rsidTr="007258C8">
        <w:trPr>
          <w:trHeight w:val="255"/>
        </w:trPr>
        <w:tc>
          <w:tcPr>
            <w:tcW w:w="1207" w:type="dxa"/>
            <w:noWrap/>
            <w:hideMark/>
          </w:tcPr>
          <w:p w14:paraId="16B10F4A"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25-Apr-25</w:t>
            </w:r>
          </w:p>
        </w:tc>
        <w:tc>
          <w:tcPr>
            <w:tcW w:w="2813" w:type="dxa"/>
            <w:noWrap/>
            <w:hideMark/>
          </w:tcPr>
          <w:p w14:paraId="21A436B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33D2EF9B" w14:textId="7768F93E"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Balcony Stairs - </w:t>
            </w:r>
            <w:r w:rsidR="00253CD1" w:rsidRPr="00083E77">
              <w:rPr>
                <w:rFonts w:ascii="Arial" w:hAnsi="Arial" w:cs="Arial"/>
                <w:sz w:val="20"/>
                <w:szCs w:val="20"/>
              </w:rPr>
              <w:t>Fluorescent</w:t>
            </w:r>
            <w:r w:rsidRPr="00083E77">
              <w:rPr>
                <w:rFonts w:ascii="Arial" w:hAnsi="Arial" w:cs="Arial"/>
                <w:sz w:val="20"/>
                <w:szCs w:val="20"/>
              </w:rPr>
              <w:t xml:space="preserve"> Tape (additional)</w:t>
            </w:r>
          </w:p>
        </w:tc>
        <w:tc>
          <w:tcPr>
            <w:tcW w:w="713" w:type="dxa"/>
            <w:noWrap/>
            <w:hideMark/>
          </w:tcPr>
          <w:p w14:paraId="3E3ED5D7"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0B9E6C5B"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11.99</w:t>
            </w:r>
          </w:p>
        </w:tc>
      </w:tr>
      <w:tr w:rsidR="007258C8" w:rsidRPr="00083E77" w14:paraId="2104D807" w14:textId="77777777" w:rsidTr="007258C8">
        <w:trPr>
          <w:trHeight w:val="255"/>
        </w:trPr>
        <w:tc>
          <w:tcPr>
            <w:tcW w:w="1207" w:type="dxa"/>
            <w:noWrap/>
            <w:hideMark/>
          </w:tcPr>
          <w:p w14:paraId="04731082"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28-Apr-25</w:t>
            </w:r>
          </w:p>
        </w:tc>
        <w:tc>
          <w:tcPr>
            <w:tcW w:w="2813" w:type="dxa"/>
            <w:noWrap/>
            <w:hideMark/>
          </w:tcPr>
          <w:p w14:paraId="4D4CF87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AMAZON</w:t>
            </w:r>
          </w:p>
        </w:tc>
        <w:tc>
          <w:tcPr>
            <w:tcW w:w="4193" w:type="dxa"/>
            <w:noWrap/>
            <w:hideMark/>
          </w:tcPr>
          <w:p w14:paraId="1CE57BC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Aluminium Foil for Radiators</w:t>
            </w:r>
          </w:p>
        </w:tc>
        <w:tc>
          <w:tcPr>
            <w:tcW w:w="713" w:type="dxa"/>
            <w:noWrap/>
            <w:hideMark/>
          </w:tcPr>
          <w:p w14:paraId="2ACB1747"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307</w:t>
            </w:r>
          </w:p>
        </w:tc>
        <w:tc>
          <w:tcPr>
            <w:tcW w:w="1268" w:type="dxa"/>
            <w:noWrap/>
            <w:hideMark/>
          </w:tcPr>
          <w:p w14:paraId="4C48D449"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12.99</w:t>
            </w:r>
          </w:p>
        </w:tc>
      </w:tr>
      <w:tr w:rsidR="007258C8" w:rsidRPr="00083E77" w14:paraId="5836C33B" w14:textId="77777777" w:rsidTr="007258C8">
        <w:trPr>
          <w:trHeight w:val="255"/>
        </w:trPr>
        <w:tc>
          <w:tcPr>
            <w:tcW w:w="1207" w:type="dxa"/>
            <w:noWrap/>
            <w:hideMark/>
          </w:tcPr>
          <w:p w14:paraId="51E04069"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28-Apr-25</w:t>
            </w:r>
          </w:p>
        </w:tc>
        <w:tc>
          <w:tcPr>
            <w:tcW w:w="2813" w:type="dxa"/>
            <w:noWrap/>
            <w:hideMark/>
          </w:tcPr>
          <w:p w14:paraId="2313DB0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GET LICENSED</w:t>
            </w:r>
          </w:p>
        </w:tc>
        <w:tc>
          <w:tcPr>
            <w:tcW w:w="4193" w:type="dxa"/>
            <w:noWrap/>
            <w:hideMark/>
          </w:tcPr>
          <w:p w14:paraId="4BC58D8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Staff training - APLH Level 2</w:t>
            </w:r>
          </w:p>
        </w:tc>
        <w:tc>
          <w:tcPr>
            <w:tcW w:w="713" w:type="dxa"/>
            <w:noWrap/>
            <w:hideMark/>
          </w:tcPr>
          <w:p w14:paraId="74D45268"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124</w:t>
            </w:r>
          </w:p>
        </w:tc>
        <w:tc>
          <w:tcPr>
            <w:tcW w:w="1268" w:type="dxa"/>
            <w:noWrap/>
            <w:hideMark/>
          </w:tcPr>
          <w:p w14:paraId="106A471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99.99</w:t>
            </w:r>
          </w:p>
        </w:tc>
      </w:tr>
      <w:tr w:rsidR="007258C8" w:rsidRPr="00083E77" w14:paraId="03094EC4" w14:textId="77777777" w:rsidTr="007258C8">
        <w:trPr>
          <w:trHeight w:val="255"/>
        </w:trPr>
        <w:tc>
          <w:tcPr>
            <w:tcW w:w="1207" w:type="dxa"/>
            <w:noWrap/>
            <w:hideMark/>
          </w:tcPr>
          <w:p w14:paraId="47EC81E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30-Apr-25</w:t>
            </w:r>
          </w:p>
        </w:tc>
        <w:tc>
          <w:tcPr>
            <w:tcW w:w="2813" w:type="dxa"/>
            <w:noWrap/>
            <w:hideMark/>
          </w:tcPr>
          <w:p w14:paraId="5740621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GMPF </w:t>
            </w:r>
          </w:p>
        </w:tc>
        <w:tc>
          <w:tcPr>
            <w:tcW w:w="4193" w:type="dxa"/>
            <w:noWrap/>
            <w:hideMark/>
          </w:tcPr>
          <w:p w14:paraId="5C00112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Pensions - Admin - 4/25</w:t>
            </w:r>
          </w:p>
        </w:tc>
        <w:tc>
          <w:tcPr>
            <w:tcW w:w="713" w:type="dxa"/>
            <w:noWrap/>
            <w:hideMark/>
          </w:tcPr>
          <w:p w14:paraId="099DF3BC"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103</w:t>
            </w:r>
          </w:p>
        </w:tc>
        <w:tc>
          <w:tcPr>
            <w:tcW w:w="1268" w:type="dxa"/>
            <w:noWrap/>
            <w:hideMark/>
          </w:tcPr>
          <w:p w14:paraId="0B9C377C"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1,085.44</w:t>
            </w:r>
          </w:p>
        </w:tc>
      </w:tr>
      <w:tr w:rsidR="007258C8" w:rsidRPr="00083E77" w14:paraId="6DE25435" w14:textId="77777777" w:rsidTr="007258C8">
        <w:trPr>
          <w:trHeight w:val="255"/>
        </w:trPr>
        <w:tc>
          <w:tcPr>
            <w:tcW w:w="1207" w:type="dxa"/>
            <w:noWrap/>
            <w:hideMark/>
          </w:tcPr>
          <w:p w14:paraId="171F69F5"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30-Apr-25</w:t>
            </w:r>
          </w:p>
        </w:tc>
        <w:tc>
          <w:tcPr>
            <w:tcW w:w="2813" w:type="dxa"/>
            <w:noWrap/>
            <w:hideMark/>
          </w:tcPr>
          <w:p w14:paraId="2B308AB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GMPF </w:t>
            </w:r>
          </w:p>
        </w:tc>
        <w:tc>
          <w:tcPr>
            <w:tcW w:w="4193" w:type="dxa"/>
            <w:noWrap/>
            <w:hideMark/>
          </w:tcPr>
          <w:p w14:paraId="004552A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Pensions - Civic - 4/25</w:t>
            </w:r>
          </w:p>
        </w:tc>
        <w:tc>
          <w:tcPr>
            <w:tcW w:w="713" w:type="dxa"/>
            <w:noWrap/>
            <w:hideMark/>
          </w:tcPr>
          <w:p w14:paraId="7E8002BD"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301</w:t>
            </w:r>
          </w:p>
        </w:tc>
        <w:tc>
          <w:tcPr>
            <w:tcW w:w="1268" w:type="dxa"/>
            <w:noWrap/>
            <w:hideMark/>
          </w:tcPr>
          <w:p w14:paraId="0FF61077"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1,112.93</w:t>
            </w:r>
          </w:p>
        </w:tc>
      </w:tr>
      <w:tr w:rsidR="007258C8" w:rsidRPr="00083E77" w14:paraId="556E6764" w14:textId="77777777" w:rsidTr="007258C8">
        <w:trPr>
          <w:trHeight w:val="255"/>
        </w:trPr>
        <w:tc>
          <w:tcPr>
            <w:tcW w:w="1207" w:type="dxa"/>
            <w:noWrap/>
            <w:hideMark/>
          </w:tcPr>
          <w:p w14:paraId="1EC5713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30-Apr-25</w:t>
            </w:r>
          </w:p>
        </w:tc>
        <w:tc>
          <w:tcPr>
            <w:tcW w:w="2813" w:type="dxa"/>
            <w:noWrap/>
            <w:hideMark/>
          </w:tcPr>
          <w:p w14:paraId="179402B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PUBLIC WORKS LOAN</w:t>
            </w:r>
          </w:p>
        </w:tc>
        <w:tc>
          <w:tcPr>
            <w:tcW w:w="4193" w:type="dxa"/>
            <w:noWrap/>
            <w:hideMark/>
          </w:tcPr>
          <w:p w14:paraId="243852B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Capital Repayment</w:t>
            </w:r>
          </w:p>
        </w:tc>
        <w:tc>
          <w:tcPr>
            <w:tcW w:w="713" w:type="dxa"/>
            <w:noWrap/>
            <w:hideMark/>
          </w:tcPr>
          <w:p w14:paraId="1FC9E71C"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319</w:t>
            </w:r>
          </w:p>
        </w:tc>
        <w:tc>
          <w:tcPr>
            <w:tcW w:w="1268" w:type="dxa"/>
            <w:noWrap/>
            <w:hideMark/>
          </w:tcPr>
          <w:p w14:paraId="1FB3F29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10,254.30</w:t>
            </w:r>
          </w:p>
        </w:tc>
      </w:tr>
      <w:tr w:rsidR="007258C8" w:rsidRPr="00083E77" w14:paraId="2CD08331" w14:textId="77777777" w:rsidTr="007258C8">
        <w:trPr>
          <w:trHeight w:val="255"/>
        </w:trPr>
        <w:tc>
          <w:tcPr>
            <w:tcW w:w="1207" w:type="dxa"/>
            <w:noWrap/>
            <w:hideMark/>
          </w:tcPr>
          <w:p w14:paraId="07814DA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30-Apr-25</w:t>
            </w:r>
          </w:p>
        </w:tc>
        <w:tc>
          <w:tcPr>
            <w:tcW w:w="2813" w:type="dxa"/>
            <w:noWrap/>
            <w:hideMark/>
          </w:tcPr>
          <w:p w14:paraId="068DEAB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PUBLIC WORKS LOAN</w:t>
            </w:r>
          </w:p>
        </w:tc>
        <w:tc>
          <w:tcPr>
            <w:tcW w:w="4193" w:type="dxa"/>
            <w:noWrap/>
            <w:hideMark/>
          </w:tcPr>
          <w:p w14:paraId="0D718A6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Interest</w:t>
            </w:r>
          </w:p>
        </w:tc>
        <w:tc>
          <w:tcPr>
            <w:tcW w:w="713" w:type="dxa"/>
            <w:noWrap/>
            <w:hideMark/>
          </w:tcPr>
          <w:p w14:paraId="57D66B4D" w14:textId="77777777" w:rsidR="006534A2" w:rsidRPr="00083E77" w:rsidRDefault="006534A2" w:rsidP="006534A2">
            <w:pPr>
              <w:pStyle w:val="NoSpacing"/>
              <w:rPr>
                <w:rFonts w:ascii="Arial" w:hAnsi="Arial" w:cs="Arial"/>
                <w:sz w:val="20"/>
                <w:szCs w:val="20"/>
              </w:rPr>
            </w:pPr>
            <w:r w:rsidRPr="00083E77">
              <w:rPr>
                <w:rFonts w:ascii="Arial" w:hAnsi="Arial" w:cs="Arial"/>
                <w:sz w:val="20"/>
                <w:szCs w:val="20"/>
              </w:rPr>
              <w:t>320</w:t>
            </w:r>
          </w:p>
        </w:tc>
        <w:tc>
          <w:tcPr>
            <w:tcW w:w="1268" w:type="dxa"/>
            <w:noWrap/>
            <w:hideMark/>
          </w:tcPr>
          <w:p w14:paraId="57DF4E6D"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7,024.16</w:t>
            </w:r>
          </w:p>
        </w:tc>
      </w:tr>
      <w:tr w:rsidR="007258C8" w:rsidRPr="00083E77" w14:paraId="1F5F6B6C" w14:textId="77777777" w:rsidTr="007258C8">
        <w:trPr>
          <w:trHeight w:val="270"/>
        </w:trPr>
        <w:tc>
          <w:tcPr>
            <w:tcW w:w="1207" w:type="dxa"/>
            <w:noWrap/>
            <w:hideMark/>
          </w:tcPr>
          <w:p w14:paraId="5645AF3D" w14:textId="77777777" w:rsidR="006534A2" w:rsidRPr="00083E77" w:rsidRDefault="006534A2" w:rsidP="006534A2">
            <w:pPr>
              <w:pStyle w:val="NoSpacing"/>
              <w:jc w:val="center"/>
              <w:rPr>
                <w:rFonts w:ascii="Arial" w:hAnsi="Arial" w:cs="Arial"/>
                <w:sz w:val="20"/>
                <w:szCs w:val="20"/>
              </w:rPr>
            </w:pPr>
          </w:p>
        </w:tc>
        <w:tc>
          <w:tcPr>
            <w:tcW w:w="2813" w:type="dxa"/>
            <w:noWrap/>
            <w:hideMark/>
          </w:tcPr>
          <w:p w14:paraId="4A609917" w14:textId="77777777" w:rsidR="006534A2" w:rsidRPr="00083E77" w:rsidRDefault="006534A2" w:rsidP="006534A2">
            <w:pPr>
              <w:pStyle w:val="NoSpacing"/>
              <w:jc w:val="center"/>
              <w:rPr>
                <w:rFonts w:ascii="Arial" w:hAnsi="Arial" w:cs="Arial"/>
                <w:sz w:val="20"/>
                <w:szCs w:val="20"/>
              </w:rPr>
            </w:pPr>
          </w:p>
        </w:tc>
        <w:tc>
          <w:tcPr>
            <w:tcW w:w="4193" w:type="dxa"/>
            <w:noWrap/>
            <w:hideMark/>
          </w:tcPr>
          <w:p w14:paraId="76DDF0B4" w14:textId="77777777" w:rsidR="006534A2" w:rsidRPr="00083E77" w:rsidRDefault="006534A2" w:rsidP="006534A2">
            <w:pPr>
              <w:pStyle w:val="NoSpacing"/>
              <w:jc w:val="center"/>
              <w:rPr>
                <w:rFonts w:ascii="Arial" w:hAnsi="Arial" w:cs="Arial"/>
                <w:sz w:val="20"/>
                <w:szCs w:val="20"/>
              </w:rPr>
            </w:pPr>
          </w:p>
        </w:tc>
        <w:tc>
          <w:tcPr>
            <w:tcW w:w="713" w:type="dxa"/>
            <w:noWrap/>
            <w:hideMark/>
          </w:tcPr>
          <w:p w14:paraId="3B681211" w14:textId="77777777" w:rsidR="006534A2" w:rsidRPr="00083E77" w:rsidRDefault="006534A2" w:rsidP="006534A2">
            <w:pPr>
              <w:pStyle w:val="NoSpacing"/>
              <w:jc w:val="center"/>
              <w:rPr>
                <w:rFonts w:ascii="Arial" w:hAnsi="Arial" w:cs="Arial"/>
                <w:sz w:val="20"/>
                <w:szCs w:val="20"/>
              </w:rPr>
            </w:pPr>
          </w:p>
        </w:tc>
        <w:tc>
          <w:tcPr>
            <w:tcW w:w="1268" w:type="dxa"/>
            <w:noWrap/>
            <w:hideMark/>
          </w:tcPr>
          <w:p w14:paraId="2289E69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       43,183.47 </w:t>
            </w:r>
          </w:p>
        </w:tc>
      </w:tr>
      <w:tr w:rsidR="007258C8" w:rsidRPr="00083E77" w14:paraId="749AFD6C" w14:textId="77777777" w:rsidTr="007258C8">
        <w:trPr>
          <w:trHeight w:val="255"/>
        </w:trPr>
        <w:tc>
          <w:tcPr>
            <w:tcW w:w="1207" w:type="dxa"/>
            <w:noWrap/>
            <w:hideMark/>
          </w:tcPr>
          <w:p w14:paraId="2AA8D5CB" w14:textId="77777777" w:rsidR="006534A2" w:rsidRPr="00083E77" w:rsidRDefault="006534A2" w:rsidP="006534A2">
            <w:pPr>
              <w:pStyle w:val="NoSpacing"/>
              <w:jc w:val="center"/>
              <w:rPr>
                <w:rFonts w:ascii="Arial" w:hAnsi="Arial" w:cs="Arial"/>
                <w:sz w:val="20"/>
                <w:szCs w:val="20"/>
              </w:rPr>
            </w:pPr>
          </w:p>
        </w:tc>
        <w:tc>
          <w:tcPr>
            <w:tcW w:w="2813" w:type="dxa"/>
            <w:noWrap/>
            <w:hideMark/>
          </w:tcPr>
          <w:p w14:paraId="2A1E9222" w14:textId="77777777" w:rsidR="006534A2" w:rsidRPr="00083E77" w:rsidRDefault="006534A2" w:rsidP="006534A2">
            <w:pPr>
              <w:pStyle w:val="NoSpacing"/>
              <w:jc w:val="center"/>
              <w:rPr>
                <w:rFonts w:ascii="Arial" w:hAnsi="Arial" w:cs="Arial"/>
                <w:sz w:val="20"/>
                <w:szCs w:val="20"/>
              </w:rPr>
            </w:pPr>
          </w:p>
        </w:tc>
        <w:tc>
          <w:tcPr>
            <w:tcW w:w="4193" w:type="dxa"/>
            <w:noWrap/>
            <w:hideMark/>
          </w:tcPr>
          <w:p w14:paraId="71D8DD78" w14:textId="77777777" w:rsidR="006534A2" w:rsidRPr="00083E77" w:rsidRDefault="006534A2" w:rsidP="006534A2">
            <w:pPr>
              <w:pStyle w:val="NoSpacing"/>
              <w:jc w:val="center"/>
              <w:rPr>
                <w:rFonts w:ascii="Arial" w:hAnsi="Arial" w:cs="Arial"/>
                <w:sz w:val="20"/>
                <w:szCs w:val="20"/>
              </w:rPr>
            </w:pPr>
          </w:p>
        </w:tc>
        <w:tc>
          <w:tcPr>
            <w:tcW w:w="713" w:type="dxa"/>
            <w:noWrap/>
            <w:hideMark/>
          </w:tcPr>
          <w:p w14:paraId="27B52A7F" w14:textId="77777777" w:rsidR="006534A2" w:rsidRPr="00083E77" w:rsidRDefault="006534A2" w:rsidP="006534A2">
            <w:pPr>
              <w:pStyle w:val="NoSpacing"/>
              <w:jc w:val="center"/>
              <w:rPr>
                <w:rFonts w:ascii="Arial" w:hAnsi="Arial" w:cs="Arial"/>
                <w:sz w:val="20"/>
                <w:szCs w:val="20"/>
              </w:rPr>
            </w:pPr>
          </w:p>
        </w:tc>
        <w:tc>
          <w:tcPr>
            <w:tcW w:w="1268" w:type="dxa"/>
            <w:noWrap/>
            <w:hideMark/>
          </w:tcPr>
          <w:p w14:paraId="6C2C252C" w14:textId="77777777" w:rsidR="006534A2" w:rsidRPr="00083E77" w:rsidRDefault="006534A2" w:rsidP="006534A2">
            <w:pPr>
              <w:pStyle w:val="NoSpacing"/>
              <w:rPr>
                <w:rFonts w:ascii="Arial" w:hAnsi="Arial" w:cs="Arial"/>
                <w:sz w:val="20"/>
                <w:szCs w:val="20"/>
              </w:rPr>
            </w:pPr>
          </w:p>
        </w:tc>
      </w:tr>
      <w:tr w:rsidR="007258C8" w:rsidRPr="00083E77" w14:paraId="2ED03B5E" w14:textId="77777777" w:rsidTr="007258C8">
        <w:trPr>
          <w:trHeight w:val="255"/>
        </w:trPr>
        <w:tc>
          <w:tcPr>
            <w:tcW w:w="1207" w:type="dxa"/>
            <w:noWrap/>
            <w:hideMark/>
          </w:tcPr>
          <w:p w14:paraId="78F8FC8F" w14:textId="77777777" w:rsidR="006534A2" w:rsidRPr="00083E77" w:rsidRDefault="006534A2" w:rsidP="006534A2">
            <w:pPr>
              <w:pStyle w:val="NoSpacing"/>
              <w:jc w:val="center"/>
              <w:rPr>
                <w:rFonts w:ascii="Arial" w:hAnsi="Arial" w:cs="Arial"/>
                <w:sz w:val="20"/>
                <w:szCs w:val="20"/>
              </w:rPr>
            </w:pPr>
          </w:p>
        </w:tc>
        <w:tc>
          <w:tcPr>
            <w:tcW w:w="2813" w:type="dxa"/>
            <w:noWrap/>
            <w:hideMark/>
          </w:tcPr>
          <w:p w14:paraId="02FE028C" w14:textId="77777777" w:rsidR="006534A2" w:rsidRPr="00083E77" w:rsidRDefault="006534A2" w:rsidP="006534A2">
            <w:pPr>
              <w:pStyle w:val="NoSpacing"/>
              <w:jc w:val="center"/>
              <w:rPr>
                <w:rFonts w:ascii="Arial" w:hAnsi="Arial" w:cs="Arial"/>
                <w:sz w:val="20"/>
                <w:szCs w:val="20"/>
              </w:rPr>
            </w:pPr>
          </w:p>
        </w:tc>
        <w:tc>
          <w:tcPr>
            <w:tcW w:w="4193" w:type="dxa"/>
            <w:noWrap/>
            <w:hideMark/>
          </w:tcPr>
          <w:p w14:paraId="65B46D6E" w14:textId="77777777" w:rsidR="006534A2" w:rsidRPr="00083E77" w:rsidRDefault="006534A2" w:rsidP="006534A2">
            <w:pPr>
              <w:pStyle w:val="NoSpacing"/>
              <w:jc w:val="center"/>
              <w:rPr>
                <w:rFonts w:ascii="Arial" w:hAnsi="Arial" w:cs="Arial"/>
                <w:sz w:val="20"/>
                <w:szCs w:val="20"/>
              </w:rPr>
            </w:pPr>
          </w:p>
        </w:tc>
        <w:tc>
          <w:tcPr>
            <w:tcW w:w="713" w:type="dxa"/>
            <w:noWrap/>
            <w:hideMark/>
          </w:tcPr>
          <w:p w14:paraId="55D6F41F" w14:textId="77777777" w:rsidR="006534A2" w:rsidRPr="00083E77" w:rsidRDefault="006534A2" w:rsidP="006534A2">
            <w:pPr>
              <w:pStyle w:val="NoSpacing"/>
              <w:jc w:val="center"/>
              <w:rPr>
                <w:rFonts w:ascii="Arial" w:hAnsi="Arial" w:cs="Arial"/>
                <w:sz w:val="20"/>
                <w:szCs w:val="20"/>
              </w:rPr>
            </w:pPr>
          </w:p>
        </w:tc>
        <w:tc>
          <w:tcPr>
            <w:tcW w:w="1268" w:type="dxa"/>
            <w:noWrap/>
            <w:hideMark/>
          </w:tcPr>
          <w:p w14:paraId="32602DF7" w14:textId="77777777" w:rsidR="006534A2" w:rsidRPr="00083E77" w:rsidRDefault="006534A2" w:rsidP="006534A2">
            <w:pPr>
              <w:pStyle w:val="NoSpacing"/>
              <w:jc w:val="center"/>
              <w:rPr>
                <w:rFonts w:ascii="Arial" w:hAnsi="Arial" w:cs="Arial"/>
                <w:sz w:val="20"/>
                <w:szCs w:val="20"/>
              </w:rPr>
            </w:pPr>
          </w:p>
        </w:tc>
      </w:tr>
      <w:tr w:rsidR="007258C8" w:rsidRPr="00083E77" w14:paraId="61890663" w14:textId="77777777" w:rsidTr="007258C8">
        <w:trPr>
          <w:trHeight w:val="300"/>
        </w:trPr>
        <w:tc>
          <w:tcPr>
            <w:tcW w:w="1207" w:type="dxa"/>
            <w:noWrap/>
            <w:hideMark/>
          </w:tcPr>
          <w:p w14:paraId="05824870" w14:textId="77777777" w:rsidR="006534A2" w:rsidRPr="00083E77" w:rsidRDefault="006534A2" w:rsidP="006534A2">
            <w:pPr>
              <w:pStyle w:val="NoSpacing"/>
              <w:jc w:val="center"/>
              <w:rPr>
                <w:rFonts w:ascii="Arial" w:hAnsi="Arial" w:cs="Arial"/>
                <w:sz w:val="20"/>
                <w:szCs w:val="20"/>
              </w:rPr>
            </w:pPr>
          </w:p>
        </w:tc>
        <w:tc>
          <w:tcPr>
            <w:tcW w:w="2813" w:type="dxa"/>
            <w:noWrap/>
            <w:hideMark/>
          </w:tcPr>
          <w:p w14:paraId="7221A882" w14:textId="77777777" w:rsidR="006534A2" w:rsidRPr="00083E77" w:rsidRDefault="006534A2" w:rsidP="006534A2">
            <w:pPr>
              <w:pStyle w:val="NoSpacing"/>
              <w:jc w:val="center"/>
              <w:rPr>
                <w:rFonts w:ascii="Arial" w:hAnsi="Arial" w:cs="Arial"/>
                <w:sz w:val="20"/>
                <w:szCs w:val="20"/>
              </w:rPr>
            </w:pPr>
          </w:p>
        </w:tc>
        <w:tc>
          <w:tcPr>
            <w:tcW w:w="4193" w:type="dxa"/>
            <w:noWrap/>
            <w:hideMark/>
          </w:tcPr>
          <w:p w14:paraId="104A696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Car Park Wall Repair - Completed April 2025</w:t>
            </w:r>
          </w:p>
        </w:tc>
        <w:tc>
          <w:tcPr>
            <w:tcW w:w="713" w:type="dxa"/>
            <w:noWrap/>
            <w:hideMark/>
          </w:tcPr>
          <w:p w14:paraId="11BB7183" w14:textId="77777777" w:rsidR="006534A2" w:rsidRPr="00083E77" w:rsidRDefault="006534A2" w:rsidP="006534A2">
            <w:pPr>
              <w:pStyle w:val="NoSpacing"/>
              <w:jc w:val="center"/>
              <w:rPr>
                <w:rFonts w:ascii="Arial" w:hAnsi="Arial" w:cs="Arial"/>
                <w:sz w:val="20"/>
                <w:szCs w:val="20"/>
              </w:rPr>
            </w:pPr>
          </w:p>
        </w:tc>
        <w:tc>
          <w:tcPr>
            <w:tcW w:w="1268" w:type="dxa"/>
            <w:noWrap/>
            <w:hideMark/>
          </w:tcPr>
          <w:p w14:paraId="5EFE6C2E"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 Amount £ </w:t>
            </w:r>
          </w:p>
        </w:tc>
      </w:tr>
      <w:tr w:rsidR="007258C8" w:rsidRPr="00083E77" w14:paraId="7BD5A86A" w14:textId="77777777" w:rsidTr="007258C8">
        <w:trPr>
          <w:trHeight w:val="300"/>
        </w:trPr>
        <w:tc>
          <w:tcPr>
            <w:tcW w:w="1207" w:type="dxa"/>
            <w:noWrap/>
            <w:hideMark/>
          </w:tcPr>
          <w:p w14:paraId="60C6F076" w14:textId="77777777" w:rsidR="006534A2" w:rsidRPr="00083E77" w:rsidRDefault="006534A2" w:rsidP="006534A2">
            <w:pPr>
              <w:pStyle w:val="NoSpacing"/>
              <w:jc w:val="center"/>
              <w:rPr>
                <w:rFonts w:ascii="Arial" w:hAnsi="Arial" w:cs="Arial"/>
                <w:sz w:val="20"/>
                <w:szCs w:val="20"/>
              </w:rPr>
            </w:pPr>
          </w:p>
        </w:tc>
        <w:tc>
          <w:tcPr>
            <w:tcW w:w="2813" w:type="dxa"/>
            <w:noWrap/>
            <w:hideMark/>
          </w:tcPr>
          <w:p w14:paraId="4B03B94E" w14:textId="77777777" w:rsidR="006534A2" w:rsidRPr="00083E77" w:rsidRDefault="006534A2" w:rsidP="006534A2">
            <w:pPr>
              <w:pStyle w:val="NoSpacing"/>
              <w:jc w:val="center"/>
              <w:rPr>
                <w:rFonts w:ascii="Arial" w:hAnsi="Arial" w:cs="Arial"/>
                <w:sz w:val="20"/>
                <w:szCs w:val="20"/>
              </w:rPr>
            </w:pPr>
          </w:p>
        </w:tc>
        <w:tc>
          <w:tcPr>
            <w:tcW w:w="4193" w:type="dxa"/>
            <w:noWrap/>
            <w:hideMark/>
          </w:tcPr>
          <w:p w14:paraId="68E8C864"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Total Cost (Including VAT) - ex M Swift Builders</w:t>
            </w:r>
          </w:p>
        </w:tc>
        <w:tc>
          <w:tcPr>
            <w:tcW w:w="713" w:type="dxa"/>
            <w:noWrap/>
            <w:hideMark/>
          </w:tcPr>
          <w:p w14:paraId="455C831D" w14:textId="77777777" w:rsidR="006534A2" w:rsidRPr="00083E77" w:rsidRDefault="006534A2" w:rsidP="006534A2">
            <w:pPr>
              <w:pStyle w:val="NoSpacing"/>
              <w:jc w:val="center"/>
              <w:rPr>
                <w:rFonts w:ascii="Arial" w:hAnsi="Arial" w:cs="Arial"/>
                <w:sz w:val="20"/>
                <w:szCs w:val="20"/>
              </w:rPr>
            </w:pPr>
          </w:p>
        </w:tc>
        <w:tc>
          <w:tcPr>
            <w:tcW w:w="1268" w:type="dxa"/>
            <w:noWrap/>
            <w:hideMark/>
          </w:tcPr>
          <w:p w14:paraId="091EC0C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          67,942.62 </w:t>
            </w:r>
          </w:p>
        </w:tc>
      </w:tr>
      <w:tr w:rsidR="007258C8" w:rsidRPr="00083E77" w14:paraId="7ED252DC" w14:textId="77777777" w:rsidTr="007258C8">
        <w:trPr>
          <w:trHeight w:val="255"/>
        </w:trPr>
        <w:tc>
          <w:tcPr>
            <w:tcW w:w="1207" w:type="dxa"/>
            <w:noWrap/>
            <w:hideMark/>
          </w:tcPr>
          <w:p w14:paraId="4EAAF7D2" w14:textId="77777777" w:rsidR="006534A2" w:rsidRPr="00083E77" w:rsidRDefault="006534A2" w:rsidP="006534A2">
            <w:pPr>
              <w:pStyle w:val="NoSpacing"/>
              <w:jc w:val="center"/>
              <w:rPr>
                <w:rFonts w:ascii="Arial" w:hAnsi="Arial" w:cs="Arial"/>
                <w:sz w:val="20"/>
                <w:szCs w:val="20"/>
              </w:rPr>
            </w:pPr>
          </w:p>
        </w:tc>
        <w:tc>
          <w:tcPr>
            <w:tcW w:w="2813" w:type="dxa"/>
            <w:noWrap/>
            <w:hideMark/>
          </w:tcPr>
          <w:p w14:paraId="0FF2234F" w14:textId="77777777" w:rsidR="006534A2" w:rsidRPr="00083E77" w:rsidRDefault="006534A2" w:rsidP="006534A2">
            <w:pPr>
              <w:pStyle w:val="NoSpacing"/>
              <w:jc w:val="center"/>
              <w:rPr>
                <w:rFonts w:ascii="Arial" w:hAnsi="Arial" w:cs="Arial"/>
                <w:sz w:val="20"/>
                <w:szCs w:val="20"/>
              </w:rPr>
            </w:pPr>
          </w:p>
        </w:tc>
        <w:tc>
          <w:tcPr>
            <w:tcW w:w="4193" w:type="dxa"/>
            <w:noWrap/>
            <w:hideMark/>
          </w:tcPr>
          <w:p w14:paraId="5741566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Insurance Proceeds received from Zurich</w:t>
            </w:r>
          </w:p>
        </w:tc>
        <w:tc>
          <w:tcPr>
            <w:tcW w:w="713" w:type="dxa"/>
            <w:noWrap/>
            <w:hideMark/>
          </w:tcPr>
          <w:p w14:paraId="009BA86D" w14:textId="77777777" w:rsidR="006534A2" w:rsidRPr="00083E77" w:rsidRDefault="006534A2" w:rsidP="006534A2">
            <w:pPr>
              <w:pStyle w:val="NoSpacing"/>
              <w:jc w:val="center"/>
              <w:rPr>
                <w:rFonts w:ascii="Arial" w:hAnsi="Arial" w:cs="Arial"/>
                <w:sz w:val="20"/>
                <w:szCs w:val="20"/>
              </w:rPr>
            </w:pPr>
          </w:p>
        </w:tc>
        <w:tc>
          <w:tcPr>
            <w:tcW w:w="1268" w:type="dxa"/>
            <w:noWrap/>
            <w:hideMark/>
          </w:tcPr>
          <w:p w14:paraId="6E990143"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(40,000.00)</w:t>
            </w:r>
          </w:p>
        </w:tc>
      </w:tr>
      <w:tr w:rsidR="007258C8" w:rsidRPr="00083E77" w14:paraId="3BE3440F" w14:textId="77777777" w:rsidTr="007258C8">
        <w:trPr>
          <w:trHeight w:val="300"/>
        </w:trPr>
        <w:tc>
          <w:tcPr>
            <w:tcW w:w="1207" w:type="dxa"/>
            <w:noWrap/>
            <w:hideMark/>
          </w:tcPr>
          <w:p w14:paraId="65C1C079" w14:textId="77777777" w:rsidR="006534A2" w:rsidRPr="00083E77" w:rsidRDefault="006534A2" w:rsidP="006534A2">
            <w:pPr>
              <w:pStyle w:val="NoSpacing"/>
              <w:jc w:val="center"/>
              <w:rPr>
                <w:rFonts w:ascii="Arial" w:hAnsi="Arial" w:cs="Arial"/>
                <w:sz w:val="20"/>
                <w:szCs w:val="20"/>
              </w:rPr>
            </w:pPr>
          </w:p>
        </w:tc>
        <w:tc>
          <w:tcPr>
            <w:tcW w:w="2813" w:type="dxa"/>
            <w:noWrap/>
            <w:hideMark/>
          </w:tcPr>
          <w:p w14:paraId="5501DA37" w14:textId="77777777" w:rsidR="006534A2" w:rsidRPr="00083E77" w:rsidRDefault="006534A2" w:rsidP="006534A2">
            <w:pPr>
              <w:pStyle w:val="NoSpacing"/>
              <w:jc w:val="center"/>
              <w:rPr>
                <w:rFonts w:ascii="Arial" w:hAnsi="Arial" w:cs="Arial"/>
                <w:sz w:val="20"/>
                <w:szCs w:val="20"/>
              </w:rPr>
            </w:pPr>
          </w:p>
        </w:tc>
        <w:tc>
          <w:tcPr>
            <w:tcW w:w="4193" w:type="dxa"/>
            <w:noWrap/>
            <w:hideMark/>
          </w:tcPr>
          <w:p w14:paraId="431D5E46"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Balance paid by SPC 16/4/25</w:t>
            </w:r>
          </w:p>
        </w:tc>
        <w:tc>
          <w:tcPr>
            <w:tcW w:w="713" w:type="dxa"/>
            <w:noWrap/>
            <w:hideMark/>
          </w:tcPr>
          <w:p w14:paraId="58B68BA7" w14:textId="77777777" w:rsidR="006534A2" w:rsidRPr="00083E77" w:rsidRDefault="006534A2" w:rsidP="006534A2">
            <w:pPr>
              <w:pStyle w:val="NoSpacing"/>
              <w:jc w:val="center"/>
              <w:rPr>
                <w:rFonts w:ascii="Arial" w:hAnsi="Arial" w:cs="Arial"/>
                <w:sz w:val="20"/>
                <w:szCs w:val="20"/>
              </w:rPr>
            </w:pPr>
          </w:p>
        </w:tc>
        <w:tc>
          <w:tcPr>
            <w:tcW w:w="1268" w:type="dxa"/>
            <w:noWrap/>
            <w:hideMark/>
          </w:tcPr>
          <w:p w14:paraId="6E1878E8"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          27,942.62 </w:t>
            </w:r>
          </w:p>
        </w:tc>
      </w:tr>
      <w:tr w:rsidR="007258C8" w:rsidRPr="00083E77" w14:paraId="289160FC" w14:textId="77777777" w:rsidTr="007258C8">
        <w:trPr>
          <w:trHeight w:val="300"/>
        </w:trPr>
        <w:tc>
          <w:tcPr>
            <w:tcW w:w="1207" w:type="dxa"/>
            <w:noWrap/>
            <w:hideMark/>
          </w:tcPr>
          <w:p w14:paraId="18B6BCF5" w14:textId="77777777" w:rsidR="006534A2" w:rsidRPr="00083E77" w:rsidRDefault="006534A2" w:rsidP="006534A2">
            <w:pPr>
              <w:pStyle w:val="NoSpacing"/>
              <w:jc w:val="center"/>
              <w:rPr>
                <w:rFonts w:ascii="Arial" w:hAnsi="Arial" w:cs="Arial"/>
                <w:sz w:val="20"/>
                <w:szCs w:val="20"/>
              </w:rPr>
            </w:pPr>
          </w:p>
        </w:tc>
        <w:tc>
          <w:tcPr>
            <w:tcW w:w="2813" w:type="dxa"/>
            <w:noWrap/>
            <w:hideMark/>
          </w:tcPr>
          <w:p w14:paraId="357BBDC0" w14:textId="77777777" w:rsidR="006534A2" w:rsidRPr="00083E77" w:rsidRDefault="006534A2" w:rsidP="006534A2">
            <w:pPr>
              <w:pStyle w:val="NoSpacing"/>
              <w:jc w:val="center"/>
              <w:rPr>
                <w:rFonts w:ascii="Arial" w:hAnsi="Arial" w:cs="Arial"/>
                <w:sz w:val="20"/>
                <w:szCs w:val="20"/>
              </w:rPr>
            </w:pPr>
          </w:p>
        </w:tc>
        <w:tc>
          <w:tcPr>
            <w:tcW w:w="4193" w:type="dxa"/>
            <w:noWrap/>
            <w:hideMark/>
          </w:tcPr>
          <w:p w14:paraId="672B31CF"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VAT reclaimable</w:t>
            </w:r>
          </w:p>
        </w:tc>
        <w:tc>
          <w:tcPr>
            <w:tcW w:w="713" w:type="dxa"/>
            <w:noWrap/>
            <w:hideMark/>
          </w:tcPr>
          <w:p w14:paraId="7F22C1D7" w14:textId="77777777" w:rsidR="006534A2" w:rsidRPr="00083E77" w:rsidRDefault="006534A2" w:rsidP="006534A2">
            <w:pPr>
              <w:pStyle w:val="NoSpacing"/>
              <w:jc w:val="center"/>
              <w:rPr>
                <w:rFonts w:ascii="Arial" w:hAnsi="Arial" w:cs="Arial"/>
                <w:sz w:val="20"/>
                <w:szCs w:val="20"/>
              </w:rPr>
            </w:pPr>
          </w:p>
        </w:tc>
        <w:tc>
          <w:tcPr>
            <w:tcW w:w="1268" w:type="dxa"/>
            <w:noWrap/>
            <w:hideMark/>
          </w:tcPr>
          <w:p w14:paraId="737347AB"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(11,323.77)</w:t>
            </w:r>
          </w:p>
        </w:tc>
      </w:tr>
      <w:tr w:rsidR="007258C8" w:rsidRPr="00083E77" w14:paraId="1E8FA0F2" w14:textId="77777777" w:rsidTr="007258C8">
        <w:trPr>
          <w:trHeight w:val="315"/>
        </w:trPr>
        <w:tc>
          <w:tcPr>
            <w:tcW w:w="1207" w:type="dxa"/>
            <w:noWrap/>
            <w:hideMark/>
          </w:tcPr>
          <w:p w14:paraId="6C4272BE" w14:textId="77777777" w:rsidR="006534A2" w:rsidRPr="00083E77" w:rsidRDefault="006534A2" w:rsidP="006534A2">
            <w:pPr>
              <w:pStyle w:val="NoSpacing"/>
              <w:jc w:val="center"/>
              <w:rPr>
                <w:rFonts w:ascii="Arial" w:hAnsi="Arial" w:cs="Arial"/>
                <w:sz w:val="20"/>
                <w:szCs w:val="20"/>
              </w:rPr>
            </w:pPr>
          </w:p>
        </w:tc>
        <w:tc>
          <w:tcPr>
            <w:tcW w:w="2813" w:type="dxa"/>
            <w:noWrap/>
            <w:hideMark/>
          </w:tcPr>
          <w:p w14:paraId="4C38E300" w14:textId="77777777" w:rsidR="006534A2" w:rsidRPr="00083E77" w:rsidRDefault="006534A2" w:rsidP="006534A2">
            <w:pPr>
              <w:pStyle w:val="NoSpacing"/>
              <w:jc w:val="center"/>
              <w:rPr>
                <w:rFonts w:ascii="Arial" w:hAnsi="Arial" w:cs="Arial"/>
                <w:sz w:val="20"/>
                <w:szCs w:val="20"/>
              </w:rPr>
            </w:pPr>
          </w:p>
        </w:tc>
        <w:tc>
          <w:tcPr>
            <w:tcW w:w="4193" w:type="dxa"/>
            <w:noWrap/>
            <w:hideMark/>
          </w:tcPr>
          <w:p w14:paraId="3D695A21"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Net cost funded from Reserves</w:t>
            </w:r>
          </w:p>
        </w:tc>
        <w:tc>
          <w:tcPr>
            <w:tcW w:w="713" w:type="dxa"/>
            <w:noWrap/>
            <w:hideMark/>
          </w:tcPr>
          <w:p w14:paraId="0DB389BF" w14:textId="77777777" w:rsidR="006534A2" w:rsidRPr="00083E77" w:rsidRDefault="006534A2" w:rsidP="006534A2">
            <w:pPr>
              <w:pStyle w:val="NoSpacing"/>
              <w:jc w:val="center"/>
              <w:rPr>
                <w:rFonts w:ascii="Arial" w:hAnsi="Arial" w:cs="Arial"/>
                <w:sz w:val="20"/>
                <w:szCs w:val="20"/>
              </w:rPr>
            </w:pPr>
          </w:p>
        </w:tc>
        <w:tc>
          <w:tcPr>
            <w:tcW w:w="1268" w:type="dxa"/>
            <w:noWrap/>
            <w:hideMark/>
          </w:tcPr>
          <w:p w14:paraId="3BB80B20" w14:textId="77777777" w:rsidR="006534A2" w:rsidRPr="00083E77" w:rsidRDefault="006534A2" w:rsidP="006534A2">
            <w:pPr>
              <w:pStyle w:val="NoSpacing"/>
              <w:jc w:val="center"/>
              <w:rPr>
                <w:rFonts w:ascii="Arial" w:hAnsi="Arial" w:cs="Arial"/>
                <w:sz w:val="20"/>
                <w:szCs w:val="20"/>
              </w:rPr>
            </w:pPr>
            <w:r w:rsidRPr="00083E77">
              <w:rPr>
                <w:rFonts w:ascii="Arial" w:hAnsi="Arial" w:cs="Arial"/>
                <w:sz w:val="20"/>
                <w:szCs w:val="20"/>
              </w:rPr>
              <w:t xml:space="preserve">          16,618.85 </w:t>
            </w:r>
          </w:p>
        </w:tc>
      </w:tr>
    </w:tbl>
    <w:p w14:paraId="3C981AF6" w14:textId="324F2DB4" w:rsidR="00BB1F34" w:rsidRPr="00083E77" w:rsidRDefault="00BB1F34" w:rsidP="00F23952">
      <w:pPr>
        <w:pStyle w:val="NoSpacing"/>
        <w:jc w:val="center"/>
        <w:rPr>
          <w:rFonts w:ascii="Arial" w:hAnsi="Arial" w:cs="Arial"/>
          <w:sz w:val="20"/>
          <w:szCs w:val="20"/>
        </w:rPr>
      </w:pPr>
    </w:p>
    <w:p w14:paraId="2299202B" w14:textId="6773D9ED" w:rsidR="00BB1F34" w:rsidRPr="00083E77" w:rsidRDefault="00BB1F34" w:rsidP="00F23952">
      <w:pPr>
        <w:pStyle w:val="NoSpacing"/>
        <w:jc w:val="center"/>
        <w:rPr>
          <w:rFonts w:ascii="Arial" w:hAnsi="Arial" w:cs="Arial"/>
          <w:sz w:val="20"/>
          <w:szCs w:val="20"/>
        </w:rPr>
      </w:pPr>
    </w:p>
    <w:p w14:paraId="627C3DCD" w14:textId="535BC01B" w:rsidR="00BB1F34" w:rsidRPr="006534A2" w:rsidRDefault="00BB1F34" w:rsidP="00F23952">
      <w:pPr>
        <w:pStyle w:val="NoSpacing"/>
        <w:jc w:val="center"/>
        <w:rPr>
          <w:rFonts w:ascii="Arial" w:hAnsi="Arial" w:cs="Arial"/>
          <w:b/>
          <w:sz w:val="20"/>
          <w:szCs w:val="20"/>
        </w:rPr>
      </w:pPr>
    </w:p>
    <w:p w14:paraId="01E5B576" w14:textId="646F27B0" w:rsidR="00BB1F34" w:rsidRPr="006534A2" w:rsidRDefault="00BB1F34" w:rsidP="00F23952">
      <w:pPr>
        <w:pStyle w:val="NoSpacing"/>
        <w:jc w:val="center"/>
        <w:rPr>
          <w:rFonts w:ascii="Arial" w:hAnsi="Arial" w:cs="Arial"/>
          <w:b/>
          <w:sz w:val="20"/>
          <w:szCs w:val="20"/>
        </w:rPr>
      </w:pPr>
    </w:p>
    <w:p w14:paraId="17527125" w14:textId="50CB59A1" w:rsidR="00BB1F34" w:rsidRDefault="00BB1F34" w:rsidP="00F23952">
      <w:pPr>
        <w:pStyle w:val="NoSpacing"/>
        <w:jc w:val="center"/>
        <w:rPr>
          <w:rFonts w:ascii="Arial" w:hAnsi="Arial" w:cs="Arial"/>
          <w:b/>
        </w:rPr>
      </w:pPr>
    </w:p>
    <w:p w14:paraId="243A5061" w14:textId="77777777" w:rsidR="00BB1F34" w:rsidRDefault="00BB1F34" w:rsidP="00F23952">
      <w:pPr>
        <w:pStyle w:val="NoSpacing"/>
        <w:jc w:val="center"/>
        <w:rPr>
          <w:rFonts w:ascii="Arial" w:hAnsi="Arial" w:cs="Arial"/>
          <w:b/>
        </w:rPr>
      </w:pPr>
    </w:p>
    <w:sectPr w:rsidR="00BB1F34" w:rsidSect="00CE5558">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372CF" w14:textId="77777777" w:rsidR="00A05A5C" w:rsidRDefault="00A05A5C" w:rsidP="008E1C32">
      <w:pPr>
        <w:spacing w:after="0" w:line="240" w:lineRule="auto"/>
      </w:pPr>
      <w:r>
        <w:separator/>
      </w:r>
    </w:p>
  </w:endnote>
  <w:endnote w:type="continuationSeparator" w:id="0">
    <w:p w14:paraId="0BFE4119" w14:textId="77777777" w:rsidR="00A05A5C" w:rsidRDefault="00A05A5C" w:rsidP="008E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684E3" w14:textId="77777777" w:rsidR="00A05A5C" w:rsidRDefault="00A05A5C" w:rsidP="008E1C32">
      <w:pPr>
        <w:spacing w:after="0" w:line="240" w:lineRule="auto"/>
      </w:pPr>
      <w:r>
        <w:separator/>
      </w:r>
    </w:p>
  </w:footnote>
  <w:footnote w:type="continuationSeparator" w:id="0">
    <w:p w14:paraId="5CDF2D5F" w14:textId="77777777" w:rsidR="00A05A5C" w:rsidRDefault="00A05A5C" w:rsidP="008E1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57C7"/>
    <w:multiLevelType w:val="hybridMultilevel"/>
    <w:tmpl w:val="6ECADA9C"/>
    <w:lvl w:ilvl="0" w:tplc="496C3298">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01A08"/>
    <w:multiLevelType w:val="hybridMultilevel"/>
    <w:tmpl w:val="5868ECA6"/>
    <w:lvl w:ilvl="0" w:tplc="FFFFFFFF">
      <w:start w:val="1"/>
      <w:numFmt w:val="decimal"/>
      <w:lvlText w:val="%1."/>
      <w:lvlJc w:val="left"/>
      <w:pPr>
        <w:ind w:left="36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C54EE8"/>
    <w:multiLevelType w:val="hybridMultilevel"/>
    <w:tmpl w:val="9BC43F7A"/>
    <w:lvl w:ilvl="0" w:tplc="295880CC">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4F787B"/>
    <w:multiLevelType w:val="hybridMultilevel"/>
    <w:tmpl w:val="A1D63C64"/>
    <w:lvl w:ilvl="0" w:tplc="08090013">
      <w:start w:val="1"/>
      <w:numFmt w:val="upperRoman"/>
      <w:lvlText w:val="%1."/>
      <w:lvlJc w:val="right"/>
      <w:pPr>
        <w:ind w:left="720" w:hanging="360"/>
      </w:pPr>
    </w:lvl>
    <w:lvl w:ilvl="1" w:tplc="59047C5E">
      <w:start w:val="22"/>
      <w:numFmt w:val="decimal"/>
      <w:lvlText w:val="%2."/>
      <w:lvlJc w:val="left"/>
      <w:pPr>
        <w:ind w:left="1440" w:hanging="360"/>
      </w:pPr>
      <w:rPr>
        <w:rFonts w:hint="default"/>
        <w:color w:val="26282A"/>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594879">
    <w:abstractNumId w:val="2"/>
  </w:num>
  <w:num w:numId="2" w16cid:durableId="720250153">
    <w:abstractNumId w:val="0"/>
  </w:num>
  <w:num w:numId="3" w16cid:durableId="311637933">
    <w:abstractNumId w:val="3"/>
  </w:num>
  <w:num w:numId="4" w16cid:durableId="150146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52"/>
    <w:rsid w:val="000103E0"/>
    <w:rsid w:val="000111D2"/>
    <w:rsid w:val="000403AC"/>
    <w:rsid w:val="00040CB2"/>
    <w:rsid w:val="00041BE7"/>
    <w:rsid w:val="000712B8"/>
    <w:rsid w:val="00083E77"/>
    <w:rsid w:val="00084742"/>
    <w:rsid w:val="00097004"/>
    <w:rsid w:val="000A401A"/>
    <w:rsid w:val="000A720C"/>
    <w:rsid w:val="000F3D07"/>
    <w:rsid w:val="000F4C3B"/>
    <w:rsid w:val="00104800"/>
    <w:rsid w:val="00104D26"/>
    <w:rsid w:val="00122B1C"/>
    <w:rsid w:val="00126B43"/>
    <w:rsid w:val="00133461"/>
    <w:rsid w:val="00140DED"/>
    <w:rsid w:val="00151453"/>
    <w:rsid w:val="00163A6B"/>
    <w:rsid w:val="00191A59"/>
    <w:rsid w:val="001C1786"/>
    <w:rsid w:val="001D3F6C"/>
    <w:rsid w:val="001D789E"/>
    <w:rsid w:val="001E2043"/>
    <w:rsid w:val="002150C7"/>
    <w:rsid w:val="0021632C"/>
    <w:rsid w:val="002225E4"/>
    <w:rsid w:val="00241828"/>
    <w:rsid w:val="00253CD1"/>
    <w:rsid w:val="002664BE"/>
    <w:rsid w:val="00272207"/>
    <w:rsid w:val="002A65A7"/>
    <w:rsid w:val="002C1651"/>
    <w:rsid w:val="002F7F4F"/>
    <w:rsid w:val="00300365"/>
    <w:rsid w:val="00322D03"/>
    <w:rsid w:val="00335CA0"/>
    <w:rsid w:val="0035674F"/>
    <w:rsid w:val="00364B54"/>
    <w:rsid w:val="00391D7C"/>
    <w:rsid w:val="00392208"/>
    <w:rsid w:val="00395C57"/>
    <w:rsid w:val="003C5D72"/>
    <w:rsid w:val="003D4B6D"/>
    <w:rsid w:val="003F04BC"/>
    <w:rsid w:val="00431892"/>
    <w:rsid w:val="00433014"/>
    <w:rsid w:val="004444C3"/>
    <w:rsid w:val="0045300B"/>
    <w:rsid w:val="004603B5"/>
    <w:rsid w:val="00470B34"/>
    <w:rsid w:val="004846E6"/>
    <w:rsid w:val="00496337"/>
    <w:rsid w:val="004A11CE"/>
    <w:rsid w:val="004B5DED"/>
    <w:rsid w:val="004B7E09"/>
    <w:rsid w:val="005024B6"/>
    <w:rsid w:val="00526873"/>
    <w:rsid w:val="00530C94"/>
    <w:rsid w:val="00546DDA"/>
    <w:rsid w:val="00561D4A"/>
    <w:rsid w:val="00575C9B"/>
    <w:rsid w:val="005766E5"/>
    <w:rsid w:val="00581EF4"/>
    <w:rsid w:val="005A27BD"/>
    <w:rsid w:val="005D4BC3"/>
    <w:rsid w:val="005E4EE0"/>
    <w:rsid w:val="005F3174"/>
    <w:rsid w:val="005F7972"/>
    <w:rsid w:val="00600753"/>
    <w:rsid w:val="00606ADE"/>
    <w:rsid w:val="006220E3"/>
    <w:rsid w:val="00624921"/>
    <w:rsid w:val="00641E7B"/>
    <w:rsid w:val="0064266B"/>
    <w:rsid w:val="006534A2"/>
    <w:rsid w:val="006714DC"/>
    <w:rsid w:val="0067741D"/>
    <w:rsid w:val="00685170"/>
    <w:rsid w:val="006A4C24"/>
    <w:rsid w:val="006B4475"/>
    <w:rsid w:val="006E21BF"/>
    <w:rsid w:val="006F1BD1"/>
    <w:rsid w:val="006F54CB"/>
    <w:rsid w:val="007015EE"/>
    <w:rsid w:val="00704B32"/>
    <w:rsid w:val="007258C8"/>
    <w:rsid w:val="00732A8D"/>
    <w:rsid w:val="007460CB"/>
    <w:rsid w:val="007468F6"/>
    <w:rsid w:val="007510DA"/>
    <w:rsid w:val="00762DEA"/>
    <w:rsid w:val="00783C89"/>
    <w:rsid w:val="00787FB3"/>
    <w:rsid w:val="007955EF"/>
    <w:rsid w:val="00797D07"/>
    <w:rsid w:val="007B252C"/>
    <w:rsid w:val="007C0DF2"/>
    <w:rsid w:val="007C7898"/>
    <w:rsid w:val="007D08B4"/>
    <w:rsid w:val="007D77BD"/>
    <w:rsid w:val="007F5329"/>
    <w:rsid w:val="008133BD"/>
    <w:rsid w:val="00813FD9"/>
    <w:rsid w:val="00823CB7"/>
    <w:rsid w:val="008476E1"/>
    <w:rsid w:val="00880FA8"/>
    <w:rsid w:val="008C02CF"/>
    <w:rsid w:val="008C589E"/>
    <w:rsid w:val="008C7774"/>
    <w:rsid w:val="008E1C32"/>
    <w:rsid w:val="00913352"/>
    <w:rsid w:val="009404DD"/>
    <w:rsid w:val="00960BCB"/>
    <w:rsid w:val="00961CCF"/>
    <w:rsid w:val="00981E4F"/>
    <w:rsid w:val="0098767D"/>
    <w:rsid w:val="00994329"/>
    <w:rsid w:val="00995DA6"/>
    <w:rsid w:val="009A24E2"/>
    <w:rsid w:val="009A6FD8"/>
    <w:rsid w:val="009B796F"/>
    <w:rsid w:val="009C7A0C"/>
    <w:rsid w:val="009F1D08"/>
    <w:rsid w:val="009F20BC"/>
    <w:rsid w:val="009F381A"/>
    <w:rsid w:val="00A05A5C"/>
    <w:rsid w:val="00A0647E"/>
    <w:rsid w:val="00A16F8B"/>
    <w:rsid w:val="00A471F8"/>
    <w:rsid w:val="00A47CAE"/>
    <w:rsid w:val="00A5589D"/>
    <w:rsid w:val="00A66504"/>
    <w:rsid w:val="00A6766A"/>
    <w:rsid w:val="00A71BD9"/>
    <w:rsid w:val="00A90615"/>
    <w:rsid w:val="00A94EB6"/>
    <w:rsid w:val="00AA4D3D"/>
    <w:rsid w:val="00AB16A0"/>
    <w:rsid w:val="00AB3026"/>
    <w:rsid w:val="00AD0D97"/>
    <w:rsid w:val="00AF2857"/>
    <w:rsid w:val="00B0253C"/>
    <w:rsid w:val="00B07013"/>
    <w:rsid w:val="00B4434F"/>
    <w:rsid w:val="00B526A1"/>
    <w:rsid w:val="00B52719"/>
    <w:rsid w:val="00B67EA0"/>
    <w:rsid w:val="00B74426"/>
    <w:rsid w:val="00B770F9"/>
    <w:rsid w:val="00B85560"/>
    <w:rsid w:val="00BA2BAA"/>
    <w:rsid w:val="00BB1F34"/>
    <w:rsid w:val="00BC6D2D"/>
    <w:rsid w:val="00BD5366"/>
    <w:rsid w:val="00BD6650"/>
    <w:rsid w:val="00BE16FA"/>
    <w:rsid w:val="00BF096C"/>
    <w:rsid w:val="00C06F6A"/>
    <w:rsid w:val="00C20225"/>
    <w:rsid w:val="00C25861"/>
    <w:rsid w:val="00C26741"/>
    <w:rsid w:val="00C33193"/>
    <w:rsid w:val="00C50F3C"/>
    <w:rsid w:val="00C67166"/>
    <w:rsid w:val="00CA51DA"/>
    <w:rsid w:val="00CB11B0"/>
    <w:rsid w:val="00CC75BE"/>
    <w:rsid w:val="00CE1442"/>
    <w:rsid w:val="00CE5558"/>
    <w:rsid w:val="00D14B27"/>
    <w:rsid w:val="00D206D0"/>
    <w:rsid w:val="00D21506"/>
    <w:rsid w:val="00D34573"/>
    <w:rsid w:val="00D6667C"/>
    <w:rsid w:val="00D86DBE"/>
    <w:rsid w:val="00D91A35"/>
    <w:rsid w:val="00D94967"/>
    <w:rsid w:val="00DA7E2C"/>
    <w:rsid w:val="00DB3862"/>
    <w:rsid w:val="00DB706B"/>
    <w:rsid w:val="00DC1B15"/>
    <w:rsid w:val="00DF30A9"/>
    <w:rsid w:val="00E038A4"/>
    <w:rsid w:val="00E2291D"/>
    <w:rsid w:val="00E32421"/>
    <w:rsid w:val="00E42CE2"/>
    <w:rsid w:val="00E47972"/>
    <w:rsid w:val="00E709CD"/>
    <w:rsid w:val="00E74BDE"/>
    <w:rsid w:val="00E83F1F"/>
    <w:rsid w:val="00EB395B"/>
    <w:rsid w:val="00EB6187"/>
    <w:rsid w:val="00ED274B"/>
    <w:rsid w:val="00EE3F77"/>
    <w:rsid w:val="00EF39AC"/>
    <w:rsid w:val="00F02241"/>
    <w:rsid w:val="00F03CC6"/>
    <w:rsid w:val="00F23952"/>
    <w:rsid w:val="00F2676A"/>
    <w:rsid w:val="00F445F8"/>
    <w:rsid w:val="00F56691"/>
    <w:rsid w:val="00F566CD"/>
    <w:rsid w:val="00F56DA9"/>
    <w:rsid w:val="00F601BD"/>
    <w:rsid w:val="00F77B56"/>
    <w:rsid w:val="00F87610"/>
    <w:rsid w:val="00FD3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2CB6"/>
  <w15:chartTrackingRefBased/>
  <w15:docId w15:val="{8C51F353-BA48-40FD-92E5-F7C9DFC2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5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952"/>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4603B5"/>
    <w:rPr>
      <w:color w:val="0563C1" w:themeColor="hyperlink"/>
      <w:u w:val="single"/>
    </w:rPr>
  </w:style>
  <w:style w:type="paragraph" w:styleId="Footer">
    <w:name w:val="footer"/>
    <w:basedOn w:val="Normal"/>
    <w:link w:val="FooterChar"/>
    <w:uiPriority w:val="99"/>
    <w:unhideWhenUsed/>
    <w:rsid w:val="004603B5"/>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603B5"/>
    <w:rPr>
      <w:rFonts w:ascii="Calibri" w:eastAsia="Calibri" w:hAnsi="Calibri" w:cs="Times New Roman"/>
    </w:rPr>
  </w:style>
  <w:style w:type="paragraph" w:styleId="ListParagraph">
    <w:name w:val="List Paragraph"/>
    <w:basedOn w:val="Normal"/>
    <w:uiPriority w:val="34"/>
    <w:qFormat/>
    <w:rsid w:val="00126B43"/>
    <w:pPr>
      <w:ind w:left="720"/>
      <w:contextualSpacing/>
    </w:pPr>
  </w:style>
  <w:style w:type="paragraph" w:styleId="Header">
    <w:name w:val="header"/>
    <w:basedOn w:val="Normal"/>
    <w:link w:val="HeaderChar"/>
    <w:uiPriority w:val="99"/>
    <w:unhideWhenUsed/>
    <w:rsid w:val="008E1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C32"/>
  </w:style>
  <w:style w:type="table" w:styleId="TableGrid">
    <w:name w:val="Table Grid"/>
    <w:basedOn w:val="TableNormal"/>
    <w:uiPriority w:val="39"/>
    <w:rsid w:val="0065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33746">
      <w:bodyDiv w:val="1"/>
      <w:marLeft w:val="0"/>
      <w:marRight w:val="0"/>
      <w:marTop w:val="0"/>
      <w:marBottom w:val="0"/>
      <w:divBdr>
        <w:top w:val="none" w:sz="0" w:space="0" w:color="auto"/>
        <w:left w:val="none" w:sz="0" w:space="0" w:color="auto"/>
        <w:bottom w:val="none" w:sz="0" w:space="0" w:color="auto"/>
        <w:right w:val="none" w:sz="0" w:space="0" w:color="auto"/>
      </w:divBdr>
    </w:div>
    <w:div w:id="602961708">
      <w:bodyDiv w:val="1"/>
      <w:marLeft w:val="0"/>
      <w:marRight w:val="0"/>
      <w:marTop w:val="0"/>
      <w:marBottom w:val="0"/>
      <w:divBdr>
        <w:top w:val="none" w:sz="0" w:space="0" w:color="auto"/>
        <w:left w:val="none" w:sz="0" w:space="0" w:color="auto"/>
        <w:bottom w:val="none" w:sz="0" w:space="0" w:color="auto"/>
        <w:right w:val="none" w:sz="0" w:space="0" w:color="auto"/>
      </w:divBdr>
    </w:div>
    <w:div w:id="941692712">
      <w:bodyDiv w:val="1"/>
      <w:marLeft w:val="0"/>
      <w:marRight w:val="0"/>
      <w:marTop w:val="0"/>
      <w:marBottom w:val="0"/>
      <w:divBdr>
        <w:top w:val="none" w:sz="0" w:space="0" w:color="auto"/>
        <w:left w:val="none" w:sz="0" w:space="0" w:color="auto"/>
        <w:bottom w:val="none" w:sz="0" w:space="0" w:color="auto"/>
        <w:right w:val="none" w:sz="0" w:space="0" w:color="auto"/>
      </w:divBdr>
    </w:div>
    <w:div w:id="1051803179">
      <w:bodyDiv w:val="1"/>
      <w:marLeft w:val="0"/>
      <w:marRight w:val="0"/>
      <w:marTop w:val="0"/>
      <w:marBottom w:val="0"/>
      <w:divBdr>
        <w:top w:val="none" w:sz="0" w:space="0" w:color="auto"/>
        <w:left w:val="none" w:sz="0" w:space="0" w:color="auto"/>
        <w:bottom w:val="none" w:sz="0" w:space="0" w:color="auto"/>
        <w:right w:val="none" w:sz="0" w:space="0" w:color="auto"/>
      </w:divBdr>
    </w:div>
    <w:div w:id="1317151747">
      <w:bodyDiv w:val="1"/>
      <w:marLeft w:val="0"/>
      <w:marRight w:val="0"/>
      <w:marTop w:val="0"/>
      <w:marBottom w:val="0"/>
      <w:divBdr>
        <w:top w:val="none" w:sz="0" w:space="0" w:color="auto"/>
        <w:left w:val="none" w:sz="0" w:space="0" w:color="auto"/>
        <w:bottom w:val="none" w:sz="0" w:space="0" w:color="auto"/>
        <w:right w:val="none" w:sz="0" w:space="0" w:color="auto"/>
      </w:divBdr>
    </w:div>
    <w:div w:id="1801146836">
      <w:bodyDiv w:val="1"/>
      <w:marLeft w:val="0"/>
      <w:marRight w:val="0"/>
      <w:marTop w:val="0"/>
      <w:marBottom w:val="0"/>
      <w:divBdr>
        <w:top w:val="none" w:sz="0" w:space="0" w:color="auto"/>
        <w:left w:val="none" w:sz="0" w:space="0" w:color="auto"/>
        <w:bottom w:val="none" w:sz="0" w:space="0" w:color="auto"/>
        <w:right w:val="none" w:sz="0" w:space="0" w:color="auto"/>
      </w:divBdr>
    </w:div>
    <w:div w:id="2043240259">
      <w:bodyDiv w:val="1"/>
      <w:marLeft w:val="0"/>
      <w:marRight w:val="0"/>
      <w:marTop w:val="0"/>
      <w:marBottom w:val="0"/>
      <w:divBdr>
        <w:top w:val="none" w:sz="0" w:space="0" w:color="auto"/>
        <w:left w:val="none" w:sz="0" w:space="0" w:color="auto"/>
        <w:bottom w:val="none" w:sz="0" w:space="0" w:color="auto"/>
        <w:right w:val="none" w:sz="0" w:space="0" w:color="auto"/>
      </w:divBdr>
    </w:div>
    <w:div w:id="211991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dleworthparishcounci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addleworth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1EA1F-B963-4405-8D62-82F25F57C22A}">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3881FD8D-2DFD-4863-A9CE-ECA41F839E61}">
  <ds:schemaRefs>
    <ds:schemaRef ds:uri="http://schemas.microsoft.com/sharepoint/v3/contenttype/forms"/>
  </ds:schemaRefs>
</ds:datastoreItem>
</file>

<file path=customXml/itemProps3.xml><?xml version="1.0" encoding="utf-8"?>
<ds:datastoreItem xmlns:ds="http://schemas.openxmlformats.org/officeDocument/2006/customXml" ds:itemID="{01F3467F-760C-4E16-A79C-77475A8BB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65</cp:revision>
  <dcterms:created xsi:type="dcterms:W3CDTF">2025-05-01T07:44:00Z</dcterms:created>
  <dcterms:modified xsi:type="dcterms:W3CDTF">2025-05-14T10:28:00Z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